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B38" w:rsidRPr="00B64CA6" w:rsidRDefault="00E25B38" w:rsidP="00503FA5">
      <w:pPr>
        <w:jc w:val="both"/>
        <w:rPr>
          <w:b/>
          <w:bCs/>
          <w:szCs w:val="28"/>
          <w:lang w:val="el-GR"/>
        </w:rPr>
      </w:pPr>
      <w:bookmarkStart w:id="0" w:name="_GoBack"/>
      <w:bookmarkEnd w:id="0"/>
      <w:r w:rsidRPr="00B64CA6">
        <w:rPr>
          <w:b/>
          <w:bCs/>
          <w:szCs w:val="28"/>
          <w:lang w:val="el-GR"/>
        </w:rPr>
        <w:t>ΓΡΑΦΕΙΟ ΟΙΚ</w:t>
      </w:r>
      <w:r w:rsidR="00B64CA6" w:rsidRPr="00B64CA6">
        <w:rPr>
          <w:b/>
          <w:bCs/>
          <w:szCs w:val="28"/>
          <w:lang w:val="el-GR"/>
        </w:rPr>
        <w:t>ΟΝΟΜΙΚΩΝ ΚΑΙ ΕΜΠΟΡΙΚΩΝ ΥΠΟΘΕΣΕΩ</w:t>
      </w:r>
      <w:r w:rsidR="00B64CA6">
        <w:rPr>
          <w:b/>
          <w:bCs/>
          <w:szCs w:val="28"/>
          <w:lang w:val="el-GR"/>
        </w:rPr>
        <w:t>Ν</w:t>
      </w:r>
    </w:p>
    <w:p w:rsidR="00E25B38" w:rsidRPr="00B64CA6" w:rsidRDefault="00E25B38" w:rsidP="00E25B38">
      <w:pPr>
        <w:jc w:val="center"/>
        <w:rPr>
          <w:b/>
          <w:bCs/>
          <w:szCs w:val="28"/>
          <w:lang w:val="el-GR"/>
        </w:rPr>
      </w:pPr>
      <w:r w:rsidRPr="00E25B38">
        <w:rPr>
          <w:b/>
          <w:bCs/>
          <w:szCs w:val="28"/>
        </w:rPr>
        <w:t>P</w:t>
      </w:r>
      <w:r w:rsidRPr="00B64CA6">
        <w:rPr>
          <w:b/>
          <w:bCs/>
          <w:szCs w:val="28"/>
          <w:lang w:val="el-GR"/>
        </w:rPr>
        <w:t>.</w:t>
      </w:r>
      <w:r w:rsidRPr="00E25B38">
        <w:rPr>
          <w:b/>
          <w:bCs/>
          <w:szCs w:val="28"/>
        </w:rPr>
        <w:t>O</w:t>
      </w:r>
      <w:r w:rsidRPr="00B64CA6">
        <w:rPr>
          <w:b/>
          <w:bCs/>
          <w:szCs w:val="28"/>
          <w:lang w:val="el-GR"/>
        </w:rPr>
        <w:t xml:space="preserve">. </w:t>
      </w:r>
      <w:r w:rsidRPr="00E25B38">
        <w:rPr>
          <w:b/>
          <w:bCs/>
          <w:szCs w:val="28"/>
        </w:rPr>
        <w:t>BOX</w:t>
      </w:r>
      <w:r w:rsidRPr="00B64CA6">
        <w:rPr>
          <w:b/>
          <w:bCs/>
          <w:szCs w:val="28"/>
          <w:lang w:val="el-GR"/>
        </w:rPr>
        <w:t xml:space="preserve"> 5108, </w:t>
      </w:r>
      <w:r w:rsidRPr="00E25B38">
        <w:rPr>
          <w:b/>
          <w:bCs/>
          <w:szCs w:val="28"/>
        </w:rPr>
        <w:t>Jeddah</w:t>
      </w:r>
      <w:r w:rsidRPr="00B64CA6">
        <w:rPr>
          <w:b/>
          <w:bCs/>
          <w:szCs w:val="28"/>
          <w:lang w:val="el-GR"/>
        </w:rPr>
        <w:t xml:space="preserve"> 21 422</w:t>
      </w:r>
    </w:p>
    <w:p w:rsidR="00E25B38" w:rsidRPr="009F1B2E" w:rsidRDefault="00E25B38" w:rsidP="00B64CA6">
      <w:pPr>
        <w:jc w:val="center"/>
        <w:rPr>
          <w:b/>
          <w:bCs/>
          <w:szCs w:val="28"/>
        </w:rPr>
      </w:pPr>
      <w:r w:rsidRPr="00E25B38">
        <w:rPr>
          <w:b/>
          <w:bCs/>
          <w:szCs w:val="28"/>
        </w:rPr>
        <w:t>T</w:t>
      </w:r>
      <w:r w:rsidR="00B64CA6">
        <w:rPr>
          <w:b/>
          <w:bCs/>
          <w:szCs w:val="28"/>
        </w:rPr>
        <w:t>el</w:t>
      </w:r>
      <w:r w:rsidR="00B64CA6" w:rsidRPr="009F1B2E">
        <w:rPr>
          <w:b/>
          <w:bCs/>
          <w:szCs w:val="28"/>
        </w:rPr>
        <w:t xml:space="preserve">: 00966 </w:t>
      </w:r>
      <w:r w:rsidR="00E67CFE" w:rsidRPr="009F1B2E">
        <w:rPr>
          <w:b/>
          <w:bCs/>
          <w:szCs w:val="28"/>
        </w:rPr>
        <w:t>1</w:t>
      </w:r>
      <w:r w:rsidR="00B64CA6" w:rsidRPr="009F1B2E">
        <w:rPr>
          <w:b/>
          <w:bCs/>
          <w:szCs w:val="28"/>
        </w:rPr>
        <w:t>2 66 90 824</w:t>
      </w:r>
    </w:p>
    <w:p w:rsidR="00EF47AF" w:rsidRPr="00960398" w:rsidRDefault="00E25B38" w:rsidP="00960398">
      <w:pPr>
        <w:jc w:val="center"/>
        <w:rPr>
          <w:b/>
          <w:bCs/>
          <w:szCs w:val="28"/>
          <w:lang w:val="el-GR"/>
        </w:rPr>
      </w:pPr>
      <w:r w:rsidRPr="00E25B38">
        <w:rPr>
          <w:b/>
          <w:bCs/>
          <w:szCs w:val="28"/>
        </w:rPr>
        <w:t xml:space="preserve">E-Mail: </w:t>
      </w:r>
      <w:hyperlink r:id="rId8" w:history="1">
        <w:r w:rsidRPr="00E25B38">
          <w:rPr>
            <w:rStyle w:val="-"/>
            <w:b/>
            <w:bCs/>
            <w:szCs w:val="28"/>
          </w:rPr>
          <w:t>ecocom-jeddah@mfa.gr</w:t>
        </w:r>
      </w:hyperlink>
    </w:p>
    <w:p w:rsidR="00EF47AF" w:rsidRDefault="00EF47AF" w:rsidP="00027F56">
      <w:pPr>
        <w:jc w:val="center"/>
        <w:rPr>
          <w:b/>
          <w:sz w:val="24"/>
          <w:szCs w:val="24"/>
          <w:lang w:val="el-GR"/>
        </w:rPr>
      </w:pPr>
      <w:r>
        <w:rPr>
          <w:szCs w:val="28"/>
        </w:rPr>
        <w:tab/>
      </w:r>
      <w:r>
        <w:rPr>
          <w:szCs w:val="28"/>
        </w:rPr>
        <w:tab/>
      </w:r>
      <w:r>
        <w:rPr>
          <w:szCs w:val="28"/>
          <w:lang w:val="el-GR"/>
        </w:rPr>
        <w:tab/>
      </w:r>
      <w:r>
        <w:rPr>
          <w:szCs w:val="28"/>
          <w:lang w:val="el-GR"/>
        </w:rPr>
        <w:tab/>
      </w:r>
      <w:r>
        <w:rPr>
          <w:szCs w:val="28"/>
          <w:lang w:val="el-GR"/>
        </w:rPr>
        <w:tab/>
      </w:r>
      <w:r>
        <w:rPr>
          <w:szCs w:val="28"/>
          <w:lang w:val="el-GR"/>
        </w:rPr>
        <w:tab/>
      </w:r>
      <w:r>
        <w:rPr>
          <w:szCs w:val="28"/>
          <w:lang w:val="el-GR"/>
        </w:rPr>
        <w:tab/>
      </w:r>
      <w:r>
        <w:rPr>
          <w:b/>
          <w:sz w:val="24"/>
          <w:szCs w:val="24"/>
          <w:lang w:val="el-GR"/>
        </w:rPr>
        <w:t>ΑΔΙΑΒΑΘΜΗΤΟ – ΚΑΝΟΝΙΚΟ</w:t>
      </w:r>
    </w:p>
    <w:p w:rsidR="00A14BA4" w:rsidRPr="00530F49" w:rsidRDefault="00BC0F39" w:rsidP="00A14BA4">
      <w:pPr>
        <w:rPr>
          <w:b/>
          <w:bCs/>
          <w:sz w:val="24"/>
          <w:szCs w:val="24"/>
          <w:lang w:val="el-GR"/>
        </w:rPr>
      </w:pPr>
      <w:r>
        <w:rPr>
          <w:b/>
          <w:sz w:val="24"/>
          <w:szCs w:val="24"/>
          <w:lang w:val="el-GR"/>
        </w:rPr>
        <w:tab/>
      </w:r>
      <w:r w:rsidR="00EF47AF" w:rsidRPr="00EF47AF">
        <w:rPr>
          <w:szCs w:val="28"/>
          <w:lang w:val="el-GR"/>
        </w:rPr>
        <w:tab/>
      </w:r>
      <w:r w:rsidR="00EF47AF" w:rsidRPr="00EF47AF">
        <w:rPr>
          <w:szCs w:val="28"/>
          <w:lang w:val="el-GR"/>
        </w:rPr>
        <w:tab/>
      </w:r>
      <w:r w:rsidR="00EF47AF" w:rsidRPr="00EF47AF">
        <w:rPr>
          <w:szCs w:val="28"/>
          <w:lang w:val="el-GR"/>
        </w:rPr>
        <w:tab/>
      </w:r>
      <w:r w:rsidR="00027F56" w:rsidRPr="00EF47AF">
        <w:rPr>
          <w:szCs w:val="28"/>
          <w:lang w:val="el-GR"/>
        </w:rPr>
        <w:tab/>
      </w:r>
      <w:r w:rsidR="00027F56" w:rsidRPr="00EF47AF">
        <w:rPr>
          <w:szCs w:val="28"/>
          <w:lang w:val="el-GR"/>
        </w:rPr>
        <w:tab/>
      </w:r>
      <w:r w:rsidR="00027F56" w:rsidRPr="00EF47AF">
        <w:rPr>
          <w:szCs w:val="28"/>
          <w:lang w:val="el-GR"/>
        </w:rPr>
        <w:tab/>
      </w:r>
      <w:r w:rsidR="000F4D8C">
        <w:rPr>
          <w:b/>
          <w:bCs/>
          <w:sz w:val="24"/>
          <w:szCs w:val="24"/>
          <w:lang w:val="el-GR"/>
        </w:rPr>
        <w:t>Τζέντα,</w:t>
      </w:r>
      <w:r w:rsidR="00BC6FD1">
        <w:rPr>
          <w:b/>
          <w:bCs/>
          <w:sz w:val="24"/>
          <w:szCs w:val="24"/>
          <w:lang w:val="el-GR"/>
        </w:rPr>
        <w:t xml:space="preserve"> </w:t>
      </w:r>
      <w:r w:rsidR="00530F49">
        <w:rPr>
          <w:b/>
          <w:bCs/>
          <w:sz w:val="24"/>
          <w:szCs w:val="24"/>
          <w:lang w:val="el-GR"/>
        </w:rPr>
        <w:t>31 Μαρτίου 2016</w:t>
      </w:r>
    </w:p>
    <w:p w:rsidR="00D355FB" w:rsidRPr="00172830" w:rsidRDefault="00BD69FB" w:rsidP="00CC1556">
      <w:pPr>
        <w:rPr>
          <w:b/>
          <w:bCs/>
          <w:sz w:val="24"/>
          <w:szCs w:val="24"/>
          <w:lang w:val="el-GR"/>
        </w:rPr>
      </w:pPr>
      <w:r>
        <w:rPr>
          <w:b/>
          <w:bCs/>
          <w:sz w:val="24"/>
          <w:szCs w:val="24"/>
          <w:lang w:val="el-GR"/>
        </w:rPr>
        <w:tab/>
      </w:r>
      <w:r>
        <w:rPr>
          <w:b/>
          <w:bCs/>
          <w:sz w:val="24"/>
          <w:szCs w:val="24"/>
          <w:lang w:val="el-GR"/>
        </w:rPr>
        <w:tab/>
      </w:r>
      <w:r>
        <w:rPr>
          <w:b/>
          <w:bCs/>
          <w:sz w:val="24"/>
          <w:szCs w:val="24"/>
          <w:lang w:val="el-GR"/>
        </w:rPr>
        <w:tab/>
      </w:r>
      <w:r>
        <w:rPr>
          <w:b/>
          <w:bCs/>
          <w:sz w:val="24"/>
          <w:szCs w:val="24"/>
          <w:lang w:val="el-GR"/>
        </w:rPr>
        <w:tab/>
      </w:r>
      <w:r>
        <w:rPr>
          <w:b/>
          <w:bCs/>
          <w:sz w:val="24"/>
          <w:szCs w:val="24"/>
          <w:lang w:val="el-GR"/>
        </w:rPr>
        <w:tab/>
      </w:r>
      <w:r>
        <w:rPr>
          <w:b/>
          <w:bCs/>
          <w:sz w:val="24"/>
          <w:szCs w:val="24"/>
          <w:lang w:val="el-GR"/>
        </w:rPr>
        <w:tab/>
      </w:r>
      <w:r>
        <w:rPr>
          <w:b/>
          <w:bCs/>
          <w:sz w:val="24"/>
          <w:szCs w:val="24"/>
          <w:lang w:val="el-GR"/>
        </w:rPr>
        <w:tab/>
      </w:r>
      <w:r w:rsidR="00027F56">
        <w:rPr>
          <w:b/>
          <w:bCs/>
          <w:sz w:val="24"/>
          <w:szCs w:val="24"/>
          <w:lang w:val="el-GR"/>
        </w:rPr>
        <w:t xml:space="preserve">Α.Π.Φ. </w:t>
      </w:r>
      <w:r w:rsidR="00530F49">
        <w:rPr>
          <w:b/>
          <w:bCs/>
          <w:sz w:val="24"/>
          <w:szCs w:val="24"/>
          <w:lang w:val="el-GR"/>
        </w:rPr>
        <w:t>700/Α.2.ΑΣ 91</w:t>
      </w:r>
    </w:p>
    <w:p w:rsidR="00D355FB" w:rsidRDefault="009E0974" w:rsidP="00D355FB">
      <w:pPr>
        <w:rPr>
          <w:b/>
          <w:bCs/>
          <w:sz w:val="24"/>
          <w:szCs w:val="24"/>
          <w:lang w:val="el-GR"/>
        </w:rPr>
      </w:pPr>
      <w:r>
        <w:rPr>
          <w:b/>
          <w:bCs/>
          <w:sz w:val="24"/>
          <w:szCs w:val="24"/>
          <w:lang w:val="el-GR"/>
        </w:rPr>
        <w:t>ΠΡΟΣ:</w:t>
      </w:r>
      <w:r w:rsidR="00D355FB">
        <w:rPr>
          <w:b/>
          <w:bCs/>
          <w:sz w:val="24"/>
          <w:szCs w:val="24"/>
          <w:lang w:val="el-GR"/>
        </w:rPr>
        <w:tab/>
        <w:t xml:space="preserve">Υπουργείο Εξωτερικών </w:t>
      </w:r>
    </w:p>
    <w:p w:rsidR="00172830" w:rsidRDefault="00D355FB" w:rsidP="007D1E51">
      <w:pPr>
        <w:rPr>
          <w:sz w:val="24"/>
          <w:szCs w:val="24"/>
          <w:lang w:val="el-GR"/>
        </w:rPr>
      </w:pPr>
      <w:r>
        <w:rPr>
          <w:b/>
          <w:bCs/>
          <w:sz w:val="24"/>
          <w:szCs w:val="24"/>
          <w:lang w:val="el-GR"/>
        </w:rPr>
        <w:tab/>
      </w:r>
      <w:r>
        <w:rPr>
          <w:b/>
          <w:bCs/>
          <w:sz w:val="24"/>
          <w:szCs w:val="24"/>
          <w:lang w:val="el-GR"/>
        </w:rPr>
        <w:tab/>
      </w:r>
      <w:r w:rsidR="00620C7B">
        <w:rPr>
          <w:b/>
          <w:bCs/>
          <w:sz w:val="24"/>
          <w:szCs w:val="24"/>
          <w:lang w:val="el-GR"/>
        </w:rPr>
        <w:t>-</w:t>
      </w:r>
      <w:r w:rsidR="007D1E51">
        <w:rPr>
          <w:sz w:val="24"/>
          <w:szCs w:val="24"/>
          <w:lang w:val="el-GR"/>
        </w:rPr>
        <w:t xml:space="preserve">Β8 Δ/νση Επιχειρηματικής </w:t>
      </w:r>
    </w:p>
    <w:p w:rsidR="007D1E51" w:rsidRDefault="007D1E51" w:rsidP="007D1E51">
      <w:pPr>
        <w:rPr>
          <w:sz w:val="24"/>
          <w:szCs w:val="24"/>
          <w:lang w:val="el-GR"/>
        </w:rPr>
      </w:pPr>
      <w:r>
        <w:rPr>
          <w:sz w:val="24"/>
          <w:szCs w:val="24"/>
          <w:lang w:val="el-GR"/>
        </w:rPr>
        <w:tab/>
      </w:r>
      <w:r>
        <w:rPr>
          <w:sz w:val="24"/>
          <w:szCs w:val="24"/>
          <w:lang w:val="el-GR"/>
        </w:rPr>
        <w:tab/>
        <w:t>Ανάπτυξης (μέσω ΥΠΕΞ)</w:t>
      </w:r>
    </w:p>
    <w:p w:rsidR="00620C7B" w:rsidRDefault="00620C7B" w:rsidP="00620C7B">
      <w:pPr>
        <w:rPr>
          <w:sz w:val="24"/>
          <w:szCs w:val="24"/>
          <w:lang w:val="el-GR"/>
        </w:rPr>
      </w:pPr>
    </w:p>
    <w:p w:rsidR="00172830" w:rsidRPr="007D1E51" w:rsidRDefault="00620C7B" w:rsidP="007D1E51">
      <w:pPr>
        <w:rPr>
          <w:sz w:val="24"/>
          <w:szCs w:val="24"/>
          <w:lang w:val="el-GR"/>
        </w:rPr>
      </w:pPr>
      <w:r>
        <w:rPr>
          <w:b/>
          <w:bCs/>
          <w:sz w:val="24"/>
          <w:szCs w:val="24"/>
          <w:lang w:val="el-GR"/>
        </w:rPr>
        <w:t>ΚΟΙΝ:</w:t>
      </w:r>
      <w:r>
        <w:rPr>
          <w:b/>
          <w:bCs/>
          <w:sz w:val="24"/>
          <w:szCs w:val="24"/>
          <w:lang w:val="el-GR"/>
        </w:rPr>
        <w:tab/>
      </w:r>
      <w:r w:rsidR="007D1E51">
        <w:rPr>
          <w:sz w:val="24"/>
          <w:szCs w:val="24"/>
          <w:lang w:val="el-GR"/>
        </w:rPr>
        <w:t xml:space="preserve">Ως πίνακας αποδεκτών </w:t>
      </w:r>
    </w:p>
    <w:p w:rsidR="00172830" w:rsidRPr="00172830" w:rsidRDefault="00172830" w:rsidP="003B0773">
      <w:pPr>
        <w:rPr>
          <w:sz w:val="24"/>
          <w:szCs w:val="24"/>
          <w:lang w:val="el-GR"/>
        </w:rPr>
      </w:pPr>
      <w:r>
        <w:rPr>
          <w:b/>
          <w:bCs/>
          <w:sz w:val="24"/>
          <w:szCs w:val="24"/>
          <w:lang w:val="el-GR"/>
        </w:rPr>
        <w:t>Ε.Δ.  :</w:t>
      </w:r>
      <w:r>
        <w:rPr>
          <w:b/>
          <w:bCs/>
          <w:sz w:val="24"/>
          <w:szCs w:val="24"/>
          <w:lang w:val="el-GR"/>
        </w:rPr>
        <w:tab/>
      </w:r>
      <w:r w:rsidR="003B0773">
        <w:rPr>
          <w:sz w:val="24"/>
          <w:szCs w:val="24"/>
          <w:lang w:val="el-GR"/>
        </w:rPr>
        <w:t xml:space="preserve">           </w:t>
      </w:r>
      <w:r>
        <w:rPr>
          <w:sz w:val="24"/>
          <w:szCs w:val="24"/>
          <w:lang w:val="el-GR"/>
        </w:rPr>
        <w:t>-Γενικό Προξενείο Τζέντας (μέσω ημών)</w:t>
      </w:r>
    </w:p>
    <w:p w:rsidR="00620C7B" w:rsidRDefault="00172830" w:rsidP="00620C7B">
      <w:pPr>
        <w:rPr>
          <w:sz w:val="24"/>
          <w:szCs w:val="24"/>
          <w:lang w:val="el-GR"/>
        </w:rPr>
      </w:pPr>
      <w:r>
        <w:rPr>
          <w:sz w:val="24"/>
          <w:szCs w:val="24"/>
          <w:lang w:val="el-GR"/>
        </w:rPr>
        <w:tab/>
      </w:r>
      <w:r>
        <w:rPr>
          <w:sz w:val="24"/>
          <w:szCs w:val="24"/>
          <w:lang w:val="el-GR"/>
        </w:rPr>
        <w:tab/>
      </w:r>
    </w:p>
    <w:p w:rsidR="00530F49" w:rsidRDefault="00172830" w:rsidP="00530F49">
      <w:pPr>
        <w:rPr>
          <w:b/>
          <w:bCs/>
          <w:sz w:val="24"/>
          <w:szCs w:val="24"/>
          <w:lang w:val="el-GR"/>
        </w:rPr>
      </w:pPr>
      <w:r>
        <w:rPr>
          <w:b/>
          <w:bCs/>
          <w:sz w:val="24"/>
          <w:szCs w:val="24"/>
          <w:lang w:val="el-GR"/>
        </w:rPr>
        <w:t>ΘΕΜΑ :</w:t>
      </w:r>
      <w:r w:rsidR="00530F49">
        <w:rPr>
          <w:b/>
          <w:bCs/>
          <w:sz w:val="24"/>
          <w:szCs w:val="24"/>
          <w:lang w:val="el-GR"/>
        </w:rPr>
        <w:tab/>
      </w:r>
      <w:r w:rsidR="00104ABA" w:rsidRPr="00104ABA">
        <w:rPr>
          <w:b/>
          <w:bCs/>
          <w:sz w:val="24"/>
          <w:szCs w:val="24"/>
          <w:lang w:val="el-GR"/>
        </w:rPr>
        <w:t>“</w:t>
      </w:r>
      <w:r w:rsidR="00104ABA">
        <w:rPr>
          <w:b/>
          <w:bCs/>
          <w:sz w:val="24"/>
          <w:szCs w:val="24"/>
          <w:lang w:val="el-GR"/>
        </w:rPr>
        <w:t xml:space="preserve">Σαουδαραβικός Οργανισμος για Προσέλκυση Αλλοδαπών </w:t>
      </w:r>
    </w:p>
    <w:p w:rsidR="00104ABA" w:rsidRDefault="00104ABA" w:rsidP="00530F49">
      <w:pPr>
        <w:rPr>
          <w:b/>
          <w:bCs/>
          <w:sz w:val="24"/>
          <w:szCs w:val="24"/>
        </w:rPr>
      </w:pPr>
      <w:r>
        <w:rPr>
          <w:b/>
          <w:bCs/>
          <w:sz w:val="24"/>
          <w:szCs w:val="24"/>
          <w:lang w:val="el-GR"/>
        </w:rPr>
        <w:tab/>
      </w:r>
      <w:r>
        <w:rPr>
          <w:b/>
          <w:bCs/>
          <w:sz w:val="24"/>
          <w:szCs w:val="24"/>
          <w:lang w:val="el-GR"/>
        </w:rPr>
        <w:tab/>
      </w:r>
      <w:r w:rsidRPr="00104ABA">
        <w:rPr>
          <w:b/>
          <w:bCs/>
          <w:sz w:val="24"/>
          <w:szCs w:val="24"/>
        </w:rPr>
        <w:t xml:space="preserve"> </w:t>
      </w:r>
      <w:r>
        <w:rPr>
          <w:b/>
          <w:bCs/>
          <w:sz w:val="24"/>
          <w:szCs w:val="24"/>
          <w:lang w:val="el-GR"/>
        </w:rPr>
        <w:t>Επενδύσεων</w:t>
      </w:r>
      <w:r w:rsidRPr="00104ABA">
        <w:rPr>
          <w:b/>
          <w:bCs/>
          <w:sz w:val="24"/>
          <w:szCs w:val="24"/>
        </w:rPr>
        <w:t xml:space="preserve"> (</w:t>
      </w:r>
      <w:r>
        <w:rPr>
          <w:b/>
          <w:bCs/>
          <w:sz w:val="24"/>
          <w:szCs w:val="24"/>
        </w:rPr>
        <w:t>Saudi Arabian General Investment Authority –</w:t>
      </w:r>
    </w:p>
    <w:p w:rsidR="00104ABA" w:rsidRDefault="00104ABA" w:rsidP="00104ABA">
      <w:pPr>
        <w:rPr>
          <w:b/>
          <w:bCs/>
          <w:sz w:val="24"/>
          <w:szCs w:val="24"/>
          <w:lang w:val="el-GR"/>
        </w:rPr>
      </w:pPr>
      <w:r>
        <w:rPr>
          <w:b/>
          <w:bCs/>
          <w:sz w:val="24"/>
          <w:szCs w:val="24"/>
        </w:rPr>
        <w:tab/>
      </w:r>
      <w:r>
        <w:rPr>
          <w:b/>
          <w:bCs/>
          <w:sz w:val="24"/>
          <w:szCs w:val="24"/>
        </w:rPr>
        <w:tab/>
        <w:t>SAGIA</w:t>
      </w:r>
      <w:r w:rsidRPr="00104ABA">
        <w:rPr>
          <w:b/>
          <w:bCs/>
          <w:sz w:val="24"/>
          <w:szCs w:val="24"/>
          <w:lang w:val="el-GR"/>
        </w:rPr>
        <w:t xml:space="preserve">) – </w:t>
      </w:r>
      <w:r>
        <w:rPr>
          <w:b/>
          <w:bCs/>
          <w:sz w:val="24"/>
          <w:szCs w:val="24"/>
          <w:lang w:val="el-GR"/>
        </w:rPr>
        <w:t>Νέες προϋποθέσεις και κριτήρια για χορήγηση</w:t>
      </w:r>
    </w:p>
    <w:p w:rsidR="00104ABA" w:rsidRDefault="00104ABA" w:rsidP="00104ABA">
      <w:pPr>
        <w:rPr>
          <w:b/>
          <w:bCs/>
          <w:sz w:val="24"/>
          <w:szCs w:val="24"/>
          <w:lang w:val="el-GR"/>
        </w:rPr>
      </w:pPr>
      <w:r>
        <w:rPr>
          <w:b/>
          <w:bCs/>
          <w:sz w:val="24"/>
          <w:szCs w:val="24"/>
          <w:lang w:val="el-GR"/>
        </w:rPr>
        <w:tab/>
      </w:r>
      <w:r>
        <w:rPr>
          <w:b/>
          <w:bCs/>
          <w:sz w:val="24"/>
          <w:szCs w:val="24"/>
          <w:lang w:val="el-GR"/>
        </w:rPr>
        <w:tab/>
        <w:t xml:space="preserve">θεώρησης εισόδου σε υποψήφιους αλλοδαπούς επενδυτές ή και </w:t>
      </w:r>
    </w:p>
    <w:p w:rsidR="00104ABA" w:rsidRDefault="00104ABA" w:rsidP="00104ABA">
      <w:pPr>
        <w:rPr>
          <w:b/>
          <w:bCs/>
          <w:sz w:val="24"/>
          <w:szCs w:val="24"/>
        </w:rPr>
      </w:pPr>
      <w:r>
        <w:rPr>
          <w:b/>
          <w:bCs/>
          <w:sz w:val="24"/>
          <w:szCs w:val="24"/>
          <w:lang w:val="el-GR"/>
        </w:rPr>
        <w:tab/>
      </w:r>
      <w:r>
        <w:rPr>
          <w:b/>
          <w:bCs/>
          <w:sz w:val="24"/>
          <w:szCs w:val="24"/>
          <w:lang w:val="el-GR"/>
        </w:rPr>
        <w:tab/>
        <w:t>Γενικούς Διευθυντές επιχειρήσεων</w:t>
      </w:r>
      <w:r w:rsidRPr="00104ABA">
        <w:rPr>
          <w:b/>
          <w:bCs/>
          <w:sz w:val="24"/>
          <w:szCs w:val="24"/>
          <w:lang w:val="el-GR"/>
        </w:rPr>
        <w:t>”.</w:t>
      </w:r>
    </w:p>
    <w:p w:rsidR="00104ABA" w:rsidRDefault="00104ABA" w:rsidP="00104ABA">
      <w:pPr>
        <w:rPr>
          <w:b/>
          <w:bCs/>
          <w:sz w:val="24"/>
          <w:szCs w:val="24"/>
        </w:rPr>
      </w:pPr>
    </w:p>
    <w:p w:rsidR="00D70D70" w:rsidRDefault="00104ABA" w:rsidP="00F7760F">
      <w:pPr>
        <w:jc w:val="both"/>
        <w:rPr>
          <w:sz w:val="24"/>
          <w:szCs w:val="24"/>
          <w:lang w:val="el-GR"/>
        </w:rPr>
      </w:pPr>
      <w:r>
        <w:rPr>
          <w:b/>
          <w:bCs/>
          <w:sz w:val="24"/>
          <w:szCs w:val="24"/>
        </w:rPr>
        <w:tab/>
      </w:r>
      <w:r w:rsidR="00D70D70">
        <w:rPr>
          <w:sz w:val="24"/>
          <w:szCs w:val="24"/>
          <w:lang w:val="el-GR"/>
        </w:rPr>
        <w:t xml:space="preserve">Σύμφωνα με ενημέρωση την οποία είχαμε από τα Γραφεία της Ευρωπαϊκής Αντιπροσωπείας στο Ριάντ, ο Οργανισμός αρμόδιος για Προσέλκυση Αλλοδαπών Επενδύσεων στην Σαουδική Αραβία </w:t>
      </w:r>
      <w:r w:rsidR="00D70D70" w:rsidRPr="00D70D70">
        <w:rPr>
          <w:b/>
          <w:bCs/>
          <w:sz w:val="24"/>
          <w:szCs w:val="24"/>
          <w:lang w:val="el-GR"/>
        </w:rPr>
        <w:t>(</w:t>
      </w:r>
      <w:r w:rsidR="00D70D70" w:rsidRPr="00D70D70">
        <w:rPr>
          <w:b/>
          <w:bCs/>
          <w:sz w:val="24"/>
          <w:szCs w:val="24"/>
        </w:rPr>
        <w:t>Saudi</w:t>
      </w:r>
      <w:r w:rsidR="00D70D70" w:rsidRPr="00D70D70">
        <w:rPr>
          <w:b/>
          <w:bCs/>
          <w:sz w:val="24"/>
          <w:szCs w:val="24"/>
          <w:lang w:val="el-GR"/>
        </w:rPr>
        <w:t xml:space="preserve"> </w:t>
      </w:r>
      <w:r w:rsidR="00D70D70" w:rsidRPr="00D70D70">
        <w:rPr>
          <w:b/>
          <w:bCs/>
          <w:sz w:val="24"/>
          <w:szCs w:val="24"/>
        </w:rPr>
        <w:t>Arabian</w:t>
      </w:r>
      <w:r w:rsidR="00D70D70" w:rsidRPr="00D70D70">
        <w:rPr>
          <w:b/>
          <w:bCs/>
          <w:sz w:val="24"/>
          <w:szCs w:val="24"/>
          <w:lang w:val="el-GR"/>
        </w:rPr>
        <w:t xml:space="preserve"> </w:t>
      </w:r>
      <w:r w:rsidR="00D70D70" w:rsidRPr="00D70D70">
        <w:rPr>
          <w:b/>
          <w:bCs/>
          <w:sz w:val="24"/>
          <w:szCs w:val="24"/>
        </w:rPr>
        <w:t>General</w:t>
      </w:r>
      <w:r w:rsidR="00D70D70" w:rsidRPr="00D70D70">
        <w:rPr>
          <w:b/>
          <w:bCs/>
          <w:sz w:val="24"/>
          <w:szCs w:val="24"/>
          <w:lang w:val="el-GR"/>
        </w:rPr>
        <w:t xml:space="preserve"> </w:t>
      </w:r>
      <w:r w:rsidR="00D70D70" w:rsidRPr="00D70D70">
        <w:rPr>
          <w:b/>
          <w:bCs/>
          <w:sz w:val="24"/>
          <w:szCs w:val="24"/>
        </w:rPr>
        <w:t>Investment</w:t>
      </w:r>
      <w:r w:rsidR="00D70D70" w:rsidRPr="00D70D70">
        <w:rPr>
          <w:b/>
          <w:bCs/>
          <w:sz w:val="24"/>
          <w:szCs w:val="24"/>
          <w:lang w:val="el-GR"/>
        </w:rPr>
        <w:t xml:space="preserve"> </w:t>
      </w:r>
      <w:r w:rsidR="00D70D70" w:rsidRPr="00D70D70">
        <w:rPr>
          <w:b/>
          <w:bCs/>
          <w:sz w:val="24"/>
          <w:szCs w:val="24"/>
        </w:rPr>
        <w:t>Authority</w:t>
      </w:r>
      <w:r w:rsidR="00D70D70" w:rsidRPr="00D70D70">
        <w:rPr>
          <w:b/>
          <w:bCs/>
          <w:sz w:val="24"/>
          <w:szCs w:val="24"/>
          <w:lang w:val="el-GR"/>
        </w:rPr>
        <w:t xml:space="preserve"> – </w:t>
      </w:r>
      <w:r w:rsidR="00D70D70" w:rsidRPr="00D70D70">
        <w:rPr>
          <w:b/>
          <w:bCs/>
          <w:sz w:val="24"/>
          <w:szCs w:val="24"/>
        </w:rPr>
        <w:t>SAGIA</w:t>
      </w:r>
      <w:r w:rsidR="00D70D70" w:rsidRPr="00D70D70">
        <w:rPr>
          <w:b/>
          <w:bCs/>
          <w:sz w:val="24"/>
          <w:szCs w:val="24"/>
          <w:lang w:val="el-GR"/>
        </w:rPr>
        <w:t xml:space="preserve">) </w:t>
      </w:r>
      <w:r w:rsidR="00D70D70">
        <w:rPr>
          <w:sz w:val="24"/>
          <w:szCs w:val="24"/>
          <w:lang w:val="el-GR"/>
        </w:rPr>
        <w:t xml:space="preserve">ανακοίνωσε το νέο θεσμικό πλαίσιο και τις προϋποθέσεις προκειμένου χορηγείται η αναγκαία θεώρηση εισόδου (βίζα) σε νέους υποψήφιους αλλοδαπούς επενδυτές καθώς και σε ανώτερα και ανώτατα διευθυντικά στελέχη αλλοδαπών επιχειρήσεων που είναι εγκατεστημένες </w:t>
      </w:r>
      <w:r w:rsidR="00F7760F">
        <w:rPr>
          <w:sz w:val="24"/>
          <w:szCs w:val="24"/>
          <w:lang w:val="el-GR"/>
        </w:rPr>
        <w:t xml:space="preserve">και δραστηριοποιούνται στη χώρα είτε πρόκειται να εγκατασταθούν. </w:t>
      </w:r>
    </w:p>
    <w:p w:rsidR="00F7760F" w:rsidRDefault="00F7760F" w:rsidP="00F7760F">
      <w:pPr>
        <w:jc w:val="both"/>
        <w:rPr>
          <w:sz w:val="24"/>
          <w:szCs w:val="24"/>
          <w:lang w:val="el-GR"/>
        </w:rPr>
      </w:pPr>
    </w:p>
    <w:p w:rsidR="00D70D70" w:rsidRPr="00D70D70" w:rsidRDefault="00D70D70" w:rsidP="00D70D70">
      <w:pPr>
        <w:jc w:val="both"/>
        <w:rPr>
          <w:b/>
          <w:bCs/>
          <w:sz w:val="24"/>
          <w:szCs w:val="24"/>
          <w:lang w:val="el-GR"/>
        </w:rPr>
      </w:pPr>
      <w:r>
        <w:rPr>
          <w:sz w:val="24"/>
          <w:szCs w:val="24"/>
          <w:lang w:val="el-GR"/>
        </w:rPr>
        <w:tab/>
        <w:t xml:space="preserve">Συγκεκριμένα και σύμφωνα με το νέο πλαίσιο, όπως αυτό διαμορφώνεται και με αποκλειστικό σκοπό την διευκόλυνση νέων υποψήφιων αλλοδαπών επενδυτών που ενδιαφέρονται να δραστηριοποιηθούν στην Σαουδαραβική οικονομία, αλλά συγχρόνως να ενισχυθούν και οι ήδη υπάρχουσες αλλοδαπές επενδύσεις, </w:t>
      </w:r>
      <w:r w:rsidRPr="00D70D70">
        <w:rPr>
          <w:b/>
          <w:bCs/>
          <w:sz w:val="24"/>
          <w:szCs w:val="24"/>
          <w:lang w:val="el-GR"/>
        </w:rPr>
        <w:t>οι υποψήφιοι αλλοδαποί επενδυτές έχουν πλέον την δυνατότητα να κατέχουν οι ίδιοι την άδεια λειτουργίας μιάς επιχείρησης και να ζητούν τη χορήγηση θεώρησης εισόδου, σύμφωνα με τις παρακάτω προϋποθέσεις:</w:t>
      </w:r>
    </w:p>
    <w:p w:rsidR="00D70D70" w:rsidRDefault="00D70D70" w:rsidP="00470F71">
      <w:pPr>
        <w:jc w:val="both"/>
        <w:rPr>
          <w:sz w:val="24"/>
          <w:szCs w:val="24"/>
          <w:lang w:val="el-GR"/>
        </w:rPr>
      </w:pPr>
    </w:p>
    <w:p w:rsidR="00470F71" w:rsidRDefault="00470F71" w:rsidP="00470F71">
      <w:pPr>
        <w:numPr>
          <w:ilvl w:val="0"/>
          <w:numId w:val="42"/>
        </w:numPr>
        <w:jc w:val="both"/>
        <w:rPr>
          <w:sz w:val="24"/>
          <w:szCs w:val="24"/>
          <w:lang w:val="el-GR"/>
        </w:rPr>
      </w:pPr>
      <w:r>
        <w:rPr>
          <w:sz w:val="24"/>
          <w:szCs w:val="24"/>
          <w:lang w:val="el-GR"/>
        </w:rPr>
        <w:t xml:space="preserve">η επιχείρηση θα πρέπει να εντάσσεται σε ειδική κατηγορία και να χαρακτηρίζεται, </w:t>
      </w:r>
      <w:r w:rsidRPr="0008335E">
        <w:rPr>
          <w:b/>
          <w:bCs/>
          <w:sz w:val="24"/>
          <w:szCs w:val="24"/>
          <w:lang w:val="el-GR"/>
        </w:rPr>
        <w:t>ως καινοτόμα και υποσχόμενη (</w:t>
      </w:r>
      <w:r w:rsidRPr="0008335E">
        <w:rPr>
          <w:b/>
          <w:bCs/>
          <w:sz w:val="24"/>
          <w:szCs w:val="24"/>
        </w:rPr>
        <w:t>Innovative</w:t>
      </w:r>
      <w:r w:rsidRPr="0008335E">
        <w:rPr>
          <w:b/>
          <w:bCs/>
          <w:sz w:val="24"/>
          <w:szCs w:val="24"/>
          <w:lang w:val="el-GR"/>
        </w:rPr>
        <w:t xml:space="preserve"> </w:t>
      </w:r>
      <w:r w:rsidRPr="0008335E">
        <w:rPr>
          <w:b/>
          <w:bCs/>
          <w:sz w:val="24"/>
          <w:szCs w:val="24"/>
        </w:rPr>
        <w:t>and</w:t>
      </w:r>
      <w:r w:rsidRPr="0008335E">
        <w:rPr>
          <w:b/>
          <w:bCs/>
          <w:sz w:val="24"/>
          <w:szCs w:val="24"/>
          <w:lang w:val="el-GR"/>
        </w:rPr>
        <w:t xml:space="preserve"> </w:t>
      </w:r>
      <w:r w:rsidRPr="0008335E">
        <w:rPr>
          <w:b/>
          <w:bCs/>
          <w:sz w:val="24"/>
          <w:szCs w:val="24"/>
        </w:rPr>
        <w:t>Promising</w:t>
      </w:r>
      <w:r w:rsidRPr="0008335E">
        <w:rPr>
          <w:b/>
          <w:bCs/>
          <w:sz w:val="24"/>
          <w:szCs w:val="24"/>
          <w:lang w:val="el-GR"/>
        </w:rPr>
        <w:t>),</w:t>
      </w:r>
      <w:r w:rsidRPr="00470F71">
        <w:rPr>
          <w:sz w:val="24"/>
          <w:szCs w:val="24"/>
          <w:lang w:val="el-GR"/>
        </w:rPr>
        <w:t xml:space="preserve"> </w:t>
      </w:r>
      <w:r>
        <w:rPr>
          <w:sz w:val="24"/>
          <w:szCs w:val="24"/>
          <w:lang w:val="el-GR"/>
        </w:rPr>
        <w:t>να έχει νόμιμα καταγεγραμμένο εμπορικό σήμα το οποίο θα χρησιμοποιείται για όλα τα προϊόντα της συγκεκριμένης επιχείρησης</w:t>
      </w:r>
    </w:p>
    <w:p w:rsidR="00470F71" w:rsidRDefault="00470F71" w:rsidP="00470F71">
      <w:pPr>
        <w:numPr>
          <w:ilvl w:val="0"/>
          <w:numId w:val="42"/>
        </w:numPr>
        <w:jc w:val="both"/>
        <w:rPr>
          <w:sz w:val="24"/>
          <w:szCs w:val="24"/>
          <w:lang w:val="el-GR"/>
        </w:rPr>
      </w:pPr>
      <w:r>
        <w:rPr>
          <w:sz w:val="24"/>
          <w:szCs w:val="24"/>
          <w:lang w:val="el-GR"/>
        </w:rPr>
        <w:lastRenderedPageBreak/>
        <w:t>η επιχείρηση θα πρέπει να εξάγει τα προϊόντά της υπό την προϋπόθεση ότι αυτά πληρούν όλες τις τεχνικές προδιαγραφές και τις μεθόδους παραγωγής των προϊόντων, σύμφωνα με τις διεθνείς απαιτήσεις και προδιαγραφές</w:t>
      </w:r>
    </w:p>
    <w:p w:rsidR="00470F71" w:rsidRPr="0008335E" w:rsidRDefault="00470F71" w:rsidP="00470F71">
      <w:pPr>
        <w:numPr>
          <w:ilvl w:val="0"/>
          <w:numId w:val="42"/>
        </w:numPr>
        <w:jc w:val="both"/>
        <w:rPr>
          <w:b/>
          <w:bCs/>
          <w:sz w:val="24"/>
          <w:szCs w:val="24"/>
          <w:lang w:val="el-GR"/>
        </w:rPr>
      </w:pPr>
      <w:r>
        <w:rPr>
          <w:sz w:val="24"/>
          <w:szCs w:val="24"/>
          <w:lang w:val="el-GR"/>
        </w:rPr>
        <w:t xml:space="preserve">η εκάστοτε επιχείρηση θα πρέπει να εντάσσεται στην κατηγορία των επιχειρήσεων μεσαίου μεγέθους, </w:t>
      </w:r>
      <w:r w:rsidRPr="0008335E">
        <w:rPr>
          <w:b/>
          <w:bCs/>
          <w:sz w:val="24"/>
          <w:szCs w:val="24"/>
          <w:lang w:val="el-GR"/>
        </w:rPr>
        <w:t>με 50 εργαζόμενους τουλάχιστον</w:t>
      </w:r>
      <w:r>
        <w:rPr>
          <w:sz w:val="24"/>
          <w:szCs w:val="24"/>
          <w:lang w:val="el-GR"/>
        </w:rPr>
        <w:t xml:space="preserve"> και να λειτουργεί σύμφωνα με τις δεσμεύσεις και άλλες νομικές υποχρεώσεις, όπως αυτές προκύπτουν από την συμμετοχή της Σαουδικής Αραβίας στον Παγκόσμιο Οργανισμό Εμπορίου (ΠΟΕ). </w:t>
      </w:r>
      <w:r w:rsidRPr="0008335E">
        <w:rPr>
          <w:b/>
          <w:bCs/>
          <w:sz w:val="24"/>
          <w:szCs w:val="24"/>
          <w:lang w:val="el-GR"/>
        </w:rPr>
        <w:t>Οι εν λόγω δεσμεύσεις και νομικές υποχρεώσεις ορίζουν ότι ποσοστό 25% τουλάχιστον των εργαζομένων θα πρέπει να είναι αλλοδαποί. Το ανωτέρω ποσοστό αναλύεται σε 10% των θέσεων για διευθυντικά ανώτερα και ανώτατα στελέχη και σε 15% για θέσεις τεχνικών και εργατικού δυναμικού ή και το αντίστροφο</w:t>
      </w:r>
    </w:p>
    <w:p w:rsidR="00470F71" w:rsidRPr="0008335E" w:rsidRDefault="00470F71" w:rsidP="00960398">
      <w:pPr>
        <w:numPr>
          <w:ilvl w:val="0"/>
          <w:numId w:val="42"/>
        </w:numPr>
        <w:jc w:val="both"/>
        <w:rPr>
          <w:b/>
          <w:bCs/>
          <w:sz w:val="24"/>
          <w:szCs w:val="24"/>
          <w:lang w:val="el-GR"/>
        </w:rPr>
      </w:pPr>
      <w:r w:rsidRPr="0008335E">
        <w:rPr>
          <w:b/>
          <w:bCs/>
          <w:sz w:val="24"/>
          <w:szCs w:val="24"/>
          <w:lang w:val="el-GR"/>
        </w:rPr>
        <w:t>το ελάχιστο κεφάλαιο της επιχείρησης δεν θα πρέπει να είναι λιγότερο από 37,5 εκατομμ. Ριάλια (περίπου 9,5 εκατομμ. €)</w:t>
      </w:r>
      <w:r w:rsidR="00960398" w:rsidRPr="0008335E">
        <w:rPr>
          <w:b/>
          <w:bCs/>
          <w:sz w:val="24"/>
          <w:szCs w:val="24"/>
          <w:lang w:val="el-GR"/>
        </w:rPr>
        <w:t>.</w:t>
      </w:r>
    </w:p>
    <w:p w:rsidR="00470F71" w:rsidRPr="0008335E" w:rsidRDefault="00470F71" w:rsidP="00470F71">
      <w:pPr>
        <w:jc w:val="both"/>
        <w:rPr>
          <w:b/>
          <w:bCs/>
          <w:sz w:val="24"/>
          <w:szCs w:val="24"/>
          <w:lang w:val="el-GR"/>
        </w:rPr>
      </w:pPr>
    </w:p>
    <w:p w:rsidR="00470F71" w:rsidRDefault="00470F71" w:rsidP="00470F71">
      <w:pPr>
        <w:ind w:firstLine="360"/>
        <w:jc w:val="both"/>
        <w:rPr>
          <w:sz w:val="24"/>
          <w:szCs w:val="24"/>
          <w:lang w:val="el-GR"/>
        </w:rPr>
      </w:pPr>
      <w:r>
        <w:rPr>
          <w:sz w:val="24"/>
          <w:szCs w:val="24"/>
          <w:lang w:val="el-GR"/>
        </w:rPr>
        <w:t>Ο αλλοδαπός επενδυτής ή ο Γενικός Διευθυντής μιάς αλλοδαπής επιχείρησης, ο οποίος ζητά τη χορήγηση θεώρησης εισόδου θα πρέπει να πληρεί τις παρακάτω προϋποθέσεις:</w:t>
      </w:r>
    </w:p>
    <w:p w:rsidR="00470F71" w:rsidRDefault="00470F71" w:rsidP="00470F71">
      <w:pPr>
        <w:jc w:val="both"/>
        <w:rPr>
          <w:sz w:val="24"/>
          <w:szCs w:val="24"/>
          <w:lang w:val="el-GR"/>
        </w:rPr>
      </w:pPr>
    </w:p>
    <w:p w:rsidR="00470F71" w:rsidRDefault="00470F71" w:rsidP="00470F71">
      <w:pPr>
        <w:numPr>
          <w:ilvl w:val="0"/>
          <w:numId w:val="44"/>
        </w:numPr>
        <w:jc w:val="both"/>
        <w:rPr>
          <w:sz w:val="24"/>
          <w:szCs w:val="24"/>
          <w:lang w:val="el-GR"/>
        </w:rPr>
      </w:pPr>
      <w:r>
        <w:rPr>
          <w:sz w:val="24"/>
          <w:szCs w:val="24"/>
          <w:lang w:val="el-GR"/>
        </w:rPr>
        <w:t>θα πρέπει να είναι απόφοιτος ανώτατου εκπαιδευτικού ιδρύματος και να κατέχει και τον αντίστοιχο πανεπιστημιακό τίτλο</w:t>
      </w:r>
    </w:p>
    <w:p w:rsidR="00470F71" w:rsidRDefault="00470F71" w:rsidP="007A752D">
      <w:pPr>
        <w:numPr>
          <w:ilvl w:val="0"/>
          <w:numId w:val="44"/>
        </w:numPr>
        <w:jc w:val="both"/>
        <w:rPr>
          <w:sz w:val="24"/>
          <w:szCs w:val="24"/>
          <w:lang w:val="el-GR"/>
        </w:rPr>
      </w:pPr>
      <w:r>
        <w:rPr>
          <w:sz w:val="24"/>
          <w:szCs w:val="24"/>
          <w:lang w:val="el-GR"/>
        </w:rPr>
        <w:t>η αλλοδαπή επιχείρηση καθώς και ο αιτών την θεώρηση εισόδου δεν θα πρέπει να έχουν υποπέσει σε οποιοδήποτε ποινικό ή άλλο αδίκημα είτε εντός είτε εκτός της επικράτειας της Σαουδικής</w:t>
      </w:r>
      <w:r w:rsidR="007A752D">
        <w:rPr>
          <w:sz w:val="24"/>
          <w:szCs w:val="24"/>
          <w:lang w:val="el-GR"/>
        </w:rPr>
        <w:t xml:space="preserve"> Αραβίας καθώς επίσης και να μην εκκρεμεί οποιαδήποτε υπόθεση εναντίον τους είτε εντός είτε εκτός της επικράτειας της Σαουδικής Αραβίας</w:t>
      </w:r>
    </w:p>
    <w:p w:rsidR="007A752D" w:rsidRDefault="007A752D" w:rsidP="007A752D">
      <w:pPr>
        <w:numPr>
          <w:ilvl w:val="0"/>
          <w:numId w:val="44"/>
        </w:numPr>
        <w:jc w:val="both"/>
        <w:rPr>
          <w:sz w:val="24"/>
          <w:szCs w:val="24"/>
          <w:lang w:val="el-GR"/>
        </w:rPr>
      </w:pPr>
      <w:r>
        <w:rPr>
          <w:sz w:val="24"/>
          <w:szCs w:val="24"/>
          <w:lang w:val="el-GR"/>
        </w:rPr>
        <w:t>πιστοποιητικό ή άλλο δικαιολογητικό που να αποδεικνύει την εμπειρία και τις ανάλογες γνώσεις του υποφήφιου Γενικού Διευθυντού και με απαραίτητη προϋπηρεσία όχι λιγότερη από δέκα χρόνια</w:t>
      </w:r>
    </w:p>
    <w:p w:rsidR="007A752D" w:rsidRDefault="007A752D" w:rsidP="007A752D">
      <w:pPr>
        <w:numPr>
          <w:ilvl w:val="0"/>
          <w:numId w:val="44"/>
        </w:numPr>
        <w:jc w:val="both"/>
        <w:rPr>
          <w:sz w:val="24"/>
          <w:szCs w:val="24"/>
          <w:lang w:val="el-GR"/>
        </w:rPr>
      </w:pPr>
      <w:r>
        <w:rPr>
          <w:sz w:val="24"/>
          <w:szCs w:val="24"/>
          <w:lang w:val="el-GR"/>
        </w:rPr>
        <w:t>ο Γενικός Διευθυντής θα πρέπει να είναι και ο ίδιος κατόχος μετοχών της επιχείρησης</w:t>
      </w:r>
    </w:p>
    <w:p w:rsidR="007A752D" w:rsidRDefault="007A752D" w:rsidP="007A752D">
      <w:pPr>
        <w:jc w:val="both"/>
        <w:rPr>
          <w:sz w:val="24"/>
          <w:szCs w:val="24"/>
          <w:lang w:val="el-GR"/>
        </w:rPr>
      </w:pPr>
    </w:p>
    <w:p w:rsidR="00170B75" w:rsidRPr="00104ABA" w:rsidRDefault="009F0D4D" w:rsidP="00960398">
      <w:pPr>
        <w:ind w:firstLine="360"/>
        <w:jc w:val="both"/>
        <w:rPr>
          <w:b/>
          <w:bCs/>
          <w:sz w:val="24"/>
          <w:szCs w:val="24"/>
          <w:lang w:val="el-GR"/>
        </w:rPr>
      </w:pPr>
      <w:r>
        <w:rPr>
          <w:sz w:val="24"/>
          <w:szCs w:val="24"/>
          <w:lang w:val="el-GR"/>
        </w:rPr>
        <w:t xml:space="preserve">Σύμφωνα τέλος με επίσημες ανακοινώσεις του Σαουδαραβικού Οργανισμού το νέο θεσμικό πλαίσιο </w:t>
      </w:r>
      <w:r w:rsidR="00960398">
        <w:rPr>
          <w:sz w:val="24"/>
          <w:szCs w:val="24"/>
          <w:lang w:val="el-GR"/>
        </w:rPr>
        <w:t xml:space="preserve">και οι ανωτέρω προϋποθέσεις έχουν αρχίσει να εφαρμόζονται σε όλες τις νέες αιτήσεις από τις 15 Φεβρουαρίου τ.ε. ενώ όλοι όσοι κατέχουν ήδη θεώρηση εισόδου θα πρέπει να συμμορφωθούν προς τις νέες απαιτήσεις, </w:t>
      </w:r>
      <w:r w:rsidR="00960398" w:rsidRPr="00960398">
        <w:rPr>
          <w:b/>
          <w:bCs/>
          <w:sz w:val="24"/>
          <w:szCs w:val="24"/>
          <w:lang w:val="el-GR"/>
        </w:rPr>
        <w:t>το αργότερο έως την 31</w:t>
      </w:r>
      <w:r w:rsidR="00960398" w:rsidRPr="00960398">
        <w:rPr>
          <w:b/>
          <w:bCs/>
          <w:sz w:val="24"/>
          <w:szCs w:val="24"/>
          <w:vertAlign w:val="superscript"/>
          <w:lang w:val="el-GR"/>
        </w:rPr>
        <w:t>η</w:t>
      </w:r>
      <w:r w:rsidR="00960398">
        <w:rPr>
          <w:b/>
          <w:bCs/>
          <w:sz w:val="24"/>
          <w:szCs w:val="24"/>
          <w:lang w:val="el-GR"/>
        </w:rPr>
        <w:t xml:space="preserve"> Δεκεμβρίου 2017.</w:t>
      </w:r>
    </w:p>
    <w:p w:rsidR="003B0773" w:rsidRDefault="00A3201A" w:rsidP="00857CE2">
      <w:pPr>
        <w:jc w:val="both"/>
        <w:rPr>
          <w:sz w:val="24"/>
          <w:szCs w:val="24"/>
          <w:lang w:val="el-GR"/>
        </w:rPr>
      </w:pPr>
      <w:r w:rsidRPr="00104ABA">
        <w:rPr>
          <w:b/>
          <w:bCs/>
          <w:sz w:val="24"/>
          <w:szCs w:val="24"/>
          <w:lang w:val="el-GR"/>
        </w:rPr>
        <w:tab/>
      </w:r>
      <w:r w:rsidRPr="00104ABA">
        <w:rPr>
          <w:b/>
          <w:bCs/>
          <w:sz w:val="24"/>
          <w:szCs w:val="24"/>
          <w:lang w:val="el-GR"/>
        </w:rPr>
        <w:tab/>
      </w:r>
      <w:r w:rsidRPr="00104ABA">
        <w:rPr>
          <w:b/>
          <w:bCs/>
          <w:sz w:val="24"/>
          <w:szCs w:val="24"/>
          <w:lang w:val="el-GR"/>
        </w:rPr>
        <w:tab/>
      </w:r>
      <w:r w:rsidRPr="00104ABA">
        <w:rPr>
          <w:b/>
          <w:bCs/>
          <w:sz w:val="24"/>
          <w:szCs w:val="24"/>
          <w:lang w:val="el-GR"/>
        </w:rPr>
        <w:tab/>
      </w:r>
      <w:r w:rsidRPr="00104ABA">
        <w:rPr>
          <w:b/>
          <w:bCs/>
          <w:sz w:val="24"/>
          <w:szCs w:val="24"/>
          <w:lang w:val="el-GR"/>
        </w:rPr>
        <w:tab/>
      </w:r>
      <w:r w:rsidRPr="00104ABA">
        <w:rPr>
          <w:b/>
          <w:bCs/>
          <w:sz w:val="24"/>
          <w:szCs w:val="24"/>
          <w:lang w:val="el-GR"/>
        </w:rPr>
        <w:tab/>
      </w:r>
      <w:r w:rsidRPr="00104ABA">
        <w:rPr>
          <w:b/>
          <w:bCs/>
          <w:sz w:val="24"/>
          <w:szCs w:val="24"/>
          <w:lang w:val="el-GR"/>
        </w:rPr>
        <w:tab/>
      </w:r>
      <w:r>
        <w:rPr>
          <w:sz w:val="24"/>
          <w:szCs w:val="24"/>
          <w:lang w:val="el-GR"/>
        </w:rPr>
        <w:t>Ο Προϊστάμενος</w:t>
      </w:r>
    </w:p>
    <w:p w:rsidR="00A3201A" w:rsidRDefault="00A3201A" w:rsidP="00857CE2">
      <w:pPr>
        <w:jc w:val="both"/>
        <w:rPr>
          <w:sz w:val="24"/>
          <w:szCs w:val="24"/>
          <w:lang w:val="el-GR"/>
        </w:rPr>
      </w:pPr>
    </w:p>
    <w:p w:rsidR="00A3201A" w:rsidRDefault="00A3201A" w:rsidP="00857CE2">
      <w:pPr>
        <w:jc w:val="both"/>
        <w:rPr>
          <w:sz w:val="24"/>
          <w:szCs w:val="24"/>
          <w:lang w:val="el-GR"/>
        </w:rPr>
      </w:pPr>
    </w:p>
    <w:p w:rsidR="00A3201A" w:rsidRPr="00960398" w:rsidRDefault="00A3201A" w:rsidP="00960398">
      <w:pPr>
        <w:jc w:val="both"/>
        <w:rPr>
          <w:sz w:val="24"/>
          <w:szCs w:val="24"/>
          <w:lang w:val="el-GR"/>
        </w:rPr>
      </w:pPr>
      <w:r>
        <w:rPr>
          <w:sz w:val="24"/>
          <w:szCs w:val="24"/>
          <w:lang w:val="el-GR"/>
        </w:rPr>
        <w:tab/>
      </w:r>
      <w:r>
        <w:rPr>
          <w:sz w:val="24"/>
          <w:szCs w:val="24"/>
          <w:lang w:val="el-GR"/>
        </w:rPr>
        <w:tab/>
      </w:r>
      <w:r>
        <w:rPr>
          <w:sz w:val="24"/>
          <w:szCs w:val="24"/>
          <w:lang w:val="el-GR"/>
        </w:rPr>
        <w:tab/>
      </w:r>
      <w:r>
        <w:rPr>
          <w:sz w:val="24"/>
          <w:szCs w:val="24"/>
          <w:lang w:val="el-GR"/>
        </w:rPr>
        <w:tab/>
      </w:r>
      <w:r>
        <w:rPr>
          <w:sz w:val="24"/>
          <w:szCs w:val="24"/>
          <w:lang w:val="el-GR"/>
        </w:rPr>
        <w:tab/>
      </w:r>
      <w:r>
        <w:rPr>
          <w:sz w:val="24"/>
          <w:szCs w:val="24"/>
          <w:lang w:val="el-GR"/>
        </w:rPr>
        <w:tab/>
        <w:t xml:space="preserve">         </w:t>
      </w:r>
      <w:r w:rsidR="00960398">
        <w:rPr>
          <w:sz w:val="24"/>
          <w:szCs w:val="24"/>
          <w:lang w:val="el-GR"/>
        </w:rPr>
        <w:t xml:space="preserve">Θεόδωρος Ξυπολιάς </w:t>
      </w:r>
    </w:p>
    <w:p w:rsidR="002C296A" w:rsidRDefault="00616656" w:rsidP="00857CE2">
      <w:pPr>
        <w:jc w:val="both"/>
        <w:rPr>
          <w:b/>
          <w:bCs/>
          <w:sz w:val="24"/>
          <w:szCs w:val="24"/>
          <w:lang w:val="el-GR"/>
        </w:rPr>
      </w:pPr>
      <w:r>
        <w:rPr>
          <w:b/>
          <w:bCs/>
          <w:sz w:val="24"/>
          <w:szCs w:val="24"/>
          <w:lang w:val="el-GR"/>
        </w:rPr>
        <w:lastRenderedPageBreak/>
        <w:t>Π</w:t>
      </w:r>
      <w:r w:rsidR="00857CE2" w:rsidRPr="00857CE2">
        <w:rPr>
          <w:b/>
          <w:bCs/>
          <w:sz w:val="24"/>
          <w:szCs w:val="24"/>
          <w:lang w:val="el-GR"/>
        </w:rPr>
        <w:t>ΙΝΑΚΑΣ ΑΠΟΔΕΚΤΩΝ ΠΡΟΣ ΚΟΙΝΟΠΟΙΗΣΗ</w:t>
      </w:r>
    </w:p>
    <w:p w:rsidR="002C296A" w:rsidRDefault="002C296A" w:rsidP="00857CE2">
      <w:pPr>
        <w:jc w:val="both"/>
        <w:rPr>
          <w:b/>
          <w:bCs/>
          <w:sz w:val="24"/>
          <w:szCs w:val="24"/>
          <w:lang w:val="el-GR"/>
        </w:rPr>
      </w:pPr>
    </w:p>
    <w:p w:rsidR="00857CE2" w:rsidRDefault="00857CE2" w:rsidP="00857CE2">
      <w:pPr>
        <w:jc w:val="both"/>
        <w:rPr>
          <w:b/>
          <w:bCs/>
          <w:sz w:val="24"/>
          <w:szCs w:val="24"/>
          <w:lang w:val="el-GR"/>
        </w:rPr>
      </w:pPr>
      <w:r w:rsidRPr="00857CE2">
        <w:rPr>
          <w:b/>
          <w:bCs/>
          <w:sz w:val="24"/>
          <w:szCs w:val="24"/>
          <w:lang w:val="el-GR"/>
        </w:rPr>
        <w:t xml:space="preserve"> </w:t>
      </w:r>
    </w:p>
    <w:p w:rsidR="002C296A" w:rsidRDefault="002C296A" w:rsidP="002C296A">
      <w:pPr>
        <w:jc w:val="both"/>
        <w:rPr>
          <w:sz w:val="24"/>
          <w:szCs w:val="24"/>
          <w:lang w:val="el-GR"/>
        </w:rPr>
      </w:pPr>
      <w:r>
        <w:rPr>
          <w:sz w:val="24"/>
          <w:szCs w:val="24"/>
          <w:lang w:val="el-GR"/>
        </w:rPr>
        <w:t xml:space="preserve">1.Υπουργείο Εξωτερικών </w:t>
      </w:r>
    </w:p>
    <w:p w:rsidR="00A3201A" w:rsidRDefault="00A3201A" w:rsidP="002C296A">
      <w:pPr>
        <w:jc w:val="both"/>
        <w:rPr>
          <w:sz w:val="24"/>
          <w:szCs w:val="24"/>
          <w:lang w:val="el-GR"/>
        </w:rPr>
      </w:pPr>
      <w:r>
        <w:rPr>
          <w:sz w:val="24"/>
          <w:szCs w:val="24"/>
          <w:lang w:val="el-GR"/>
        </w:rPr>
        <w:t xml:space="preserve">  -Διπλωμ. Γραφείο ΥΦΥΠΕΞ κ. Δημ. Μάρδα (μέσω ΥΠΕΞ)</w:t>
      </w:r>
    </w:p>
    <w:p w:rsidR="002C296A" w:rsidRPr="00890FEE" w:rsidRDefault="002C296A" w:rsidP="002C296A">
      <w:pPr>
        <w:jc w:val="both"/>
        <w:rPr>
          <w:sz w:val="24"/>
          <w:szCs w:val="24"/>
          <w:lang w:val="el-GR"/>
        </w:rPr>
      </w:pPr>
      <w:r>
        <w:rPr>
          <w:sz w:val="24"/>
          <w:szCs w:val="24"/>
          <w:lang w:val="el-GR"/>
        </w:rPr>
        <w:t xml:space="preserve">  -Γραφείο κ. Γενικού Γραμματέως ΔΟΣ &amp; ΑΣ (μέσω ΥΠΕΞ)</w:t>
      </w:r>
    </w:p>
    <w:p w:rsidR="002C296A" w:rsidRDefault="002C296A" w:rsidP="002C296A">
      <w:pPr>
        <w:jc w:val="both"/>
        <w:rPr>
          <w:sz w:val="24"/>
          <w:szCs w:val="24"/>
          <w:lang w:val="el-GR"/>
        </w:rPr>
      </w:pPr>
      <w:r>
        <w:rPr>
          <w:sz w:val="24"/>
          <w:szCs w:val="24"/>
          <w:lang w:val="el-GR"/>
        </w:rPr>
        <w:t xml:space="preserve">  -Γραφείο κας Β΄Γενικού Διευθυντού (μέσω ΥΠΕΞ)</w:t>
      </w:r>
    </w:p>
    <w:p w:rsidR="002C296A" w:rsidRDefault="002C296A" w:rsidP="002C296A">
      <w:pPr>
        <w:jc w:val="both"/>
        <w:rPr>
          <w:sz w:val="24"/>
          <w:szCs w:val="24"/>
          <w:lang w:val="el-GR"/>
        </w:rPr>
      </w:pPr>
      <w:r>
        <w:rPr>
          <w:sz w:val="24"/>
          <w:szCs w:val="24"/>
          <w:lang w:val="el-GR"/>
        </w:rPr>
        <w:t xml:space="preserve">  -Β1 και Β3 Διευθύνσεις (μέσω ΥΠΕΞ)</w:t>
      </w:r>
    </w:p>
    <w:p w:rsidR="002C296A" w:rsidRDefault="002C296A" w:rsidP="002C296A">
      <w:pPr>
        <w:jc w:val="both"/>
        <w:rPr>
          <w:sz w:val="24"/>
          <w:szCs w:val="24"/>
          <w:lang w:val="el-GR"/>
        </w:rPr>
      </w:pPr>
    </w:p>
    <w:p w:rsidR="002C296A" w:rsidRDefault="002C296A" w:rsidP="002C296A">
      <w:pPr>
        <w:jc w:val="both"/>
        <w:rPr>
          <w:sz w:val="24"/>
          <w:szCs w:val="24"/>
          <w:lang w:val="el-GR"/>
        </w:rPr>
      </w:pPr>
      <w:r>
        <w:rPr>
          <w:sz w:val="24"/>
          <w:szCs w:val="24"/>
          <w:lang w:val="el-GR"/>
        </w:rPr>
        <w:t>2.Κεντρική Ενωση Επιμελητηρίων Ελλάδος (Κ.Ε.Ε.Ε.) (μέσω ημών)</w:t>
      </w:r>
    </w:p>
    <w:p w:rsidR="002C296A" w:rsidRDefault="00A3201A" w:rsidP="002C296A">
      <w:pPr>
        <w:jc w:val="both"/>
        <w:rPr>
          <w:sz w:val="24"/>
          <w:szCs w:val="24"/>
          <w:lang w:val="el-GR"/>
        </w:rPr>
      </w:pPr>
      <w:r>
        <w:rPr>
          <w:sz w:val="24"/>
          <w:szCs w:val="24"/>
          <w:lang w:val="el-GR"/>
        </w:rPr>
        <w:t>3</w:t>
      </w:r>
      <w:r w:rsidR="002C296A">
        <w:rPr>
          <w:sz w:val="24"/>
          <w:szCs w:val="24"/>
          <w:lang w:val="el-GR"/>
        </w:rPr>
        <w:t>.Τεχνικό Επιμελητήριο Ελλάδος (Τ.Ε.Ε.) (μέσω ημών)</w:t>
      </w:r>
    </w:p>
    <w:p w:rsidR="002C296A" w:rsidRDefault="00A3201A" w:rsidP="002C296A">
      <w:pPr>
        <w:jc w:val="both"/>
        <w:rPr>
          <w:sz w:val="24"/>
          <w:szCs w:val="24"/>
          <w:lang w:val="el-GR"/>
        </w:rPr>
      </w:pPr>
      <w:r>
        <w:rPr>
          <w:sz w:val="24"/>
          <w:szCs w:val="24"/>
          <w:lang w:val="el-GR"/>
        </w:rPr>
        <w:t>4</w:t>
      </w:r>
      <w:r w:rsidR="002C296A">
        <w:rPr>
          <w:sz w:val="24"/>
          <w:szCs w:val="24"/>
          <w:lang w:val="el-GR"/>
        </w:rPr>
        <w:t>.Εμπορικό και Βιομηχανικό Επιμελητήριο Αθηνών (Ε.Β.Ε.Α.) (μέσω ημών)</w:t>
      </w:r>
    </w:p>
    <w:p w:rsidR="002C296A" w:rsidRDefault="00A3201A" w:rsidP="002C296A">
      <w:pPr>
        <w:jc w:val="both"/>
        <w:rPr>
          <w:sz w:val="24"/>
          <w:szCs w:val="24"/>
          <w:lang w:val="el-GR"/>
        </w:rPr>
      </w:pPr>
      <w:r>
        <w:rPr>
          <w:sz w:val="24"/>
          <w:szCs w:val="24"/>
          <w:lang w:val="el-GR"/>
        </w:rPr>
        <w:t>5</w:t>
      </w:r>
      <w:r w:rsidR="002C296A">
        <w:rPr>
          <w:sz w:val="24"/>
          <w:szCs w:val="24"/>
          <w:lang w:val="el-GR"/>
        </w:rPr>
        <w:t>.Εμπορικό και Βιομηχανικό Επιμελητήριο Θες/νίκης (Ε.Β.Ε.Θ.) (μέσω ημών)</w:t>
      </w:r>
    </w:p>
    <w:p w:rsidR="002C296A" w:rsidRDefault="00A3201A" w:rsidP="002C296A">
      <w:pPr>
        <w:jc w:val="both"/>
        <w:rPr>
          <w:sz w:val="24"/>
          <w:szCs w:val="24"/>
          <w:lang w:val="el-GR"/>
        </w:rPr>
      </w:pPr>
      <w:r>
        <w:rPr>
          <w:sz w:val="24"/>
          <w:szCs w:val="24"/>
          <w:lang w:val="el-GR"/>
        </w:rPr>
        <w:t>6</w:t>
      </w:r>
      <w:r w:rsidR="002C296A">
        <w:rPr>
          <w:sz w:val="24"/>
          <w:szCs w:val="24"/>
          <w:lang w:val="el-GR"/>
        </w:rPr>
        <w:t>.Αραβο-Ελληνικό Επιμελητήριο Εμπορίου και Αναπτύξεως (μέσω ημών)</w:t>
      </w:r>
    </w:p>
    <w:p w:rsidR="002C296A" w:rsidRDefault="00A3201A" w:rsidP="002C296A">
      <w:pPr>
        <w:jc w:val="both"/>
        <w:rPr>
          <w:sz w:val="24"/>
          <w:szCs w:val="24"/>
          <w:lang w:val="el-GR"/>
        </w:rPr>
      </w:pPr>
      <w:r>
        <w:rPr>
          <w:sz w:val="24"/>
          <w:szCs w:val="24"/>
          <w:lang w:val="el-GR"/>
        </w:rPr>
        <w:t>7</w:t>
      </w:r>
      <w:r w:rsidR="002C296A">
        <w:rPr>
          <w:sz w:val="24"/>
          <w:szCs w:val="24"/>
          <w:lang w:val="el-GR"/>
        </w:rPr>
        <w:t>.Βιοτεχνικό Επιμελητήριο Αθηνών (Β.Ε.Α.) (μέσω ημών)</w:t>
      </w:r>
    </w:p>
    <w:p w:rsidR="002C296A" w:rsidRDefault="00A3201A" w:rsidP="002C296A">
      <w:pPr>
        <w:jc w:val="both"/>
        <w:rPr>
          <w:sz w:val="24"/>
          <w:szCs w:val="24"/>
          <w:lang w:val="el-GR"/>
        </w:rPr>
      </w:pPr>
      <w:r>
        <w:rPr>
          <w:sz w:val="24"/>
          <w:szCs w:val="24"/>
          <w:lang w:val="el-GR"/>
        </w:rPr>
        <w:t>8</w:t>
      </w:r>
      <w:r w:rsidR="002C296A">
        <w:rPr>
          <w:sz w:val="24"/>
          <w:szCs w:val="24"/>
          <w:lang w:val="el-GR"/>
        </w:rPr>
        <w:t>.Βιοτεχνικό Επιμελητήριο Θες/νίκης (Β.Ε.Θ.) (μέσω ημών)</w:t>
      </w:r>
    </w:p>
    <w:p w:rsidR="002C296A" w:rsidRDefault="00A3201A" w:rsidP="002C296A">
      <w:pPr>
        <w:jc w:val="both"/>
        <w:rPr>
          <w:sz w:val="24"/>
          <w:szCs w:val="24"/>
          <w:lang w:val="el-GR"/>
        </w:rPr>
      </w:pPr>
      <w:r>
        <w:rPr>
          <w:sz w:val="24"/>
          <w:szCs w:val="24"/>
          <w:lang w:val="el-GR"/>
        </w:rPr>
        <w:t>9</w:t>
      </w:r>
      <w:r w:rsidR="002C296A">
        <w:rPr>
          <w:sz w:val="24"/>
          <w:szCs w:val="24"/>
          <w:lang w:val="el-GR"/>
        </w:rPr>
        <w:t>.Σύνδεσμο Ελληνικών Επιχειρήσεων και Βιομηχανιών (Σ.Ε.Β.) (μέσω ημών)</w:t>
      </w:r>
    </w:p>
    <w:p w:rsidR="002C296A" w:rsidRDefault="00A3201A" w:rsidP="002C296A">
      <w:pPr>
        <w:jc w:val="both"/>
        <w:rPr>
          <w:sz w:val="24"/>
          <w:szCs w:val="24"/>
          <w:lang w:val="el-GR"/>
        </w:rPr>
      </w:pPr>
      <w:r>
        <w:rPr>
          <w:sz w:val="24"/>
          <w:szCs w:val="24"/>
          <w:lang w:val="el-GR"/>
        </w:rPr>
        <w:t>10</w:t>
      </w:r>
      <w:r w:rsidR="002C296A">
        <w:rPr>
          <w:sz w:val="24"/>
          <w:szCs w:val="24"/>
          <w:lang w:val="el-GR"/>
        </w:rPr>
        <w:t>.Σύνδεσμο Βιομηχάνων Βορείου Ελλάδος (Σ.Β.Β.Ε.) (μέσω ημών)</w:t>
      </w:r>
    </w:p>
    <w:p w:rsidR="002C296A" w:rsidRDefault="00A3201A" w:rsidP="002C296A">
      <w:pPr>
        <w:jc w:val="both"/>
        <w:rPr>
          <w:sz w:val="24"/>
          <w:szCs w:val="24"/>
          <w:lang w:val="el-GR"/>
        </w:rPr>
      </w:pPr>
      <w:r>
        <w:rPr>
          <w:sz w:val="24"/>
          <w:szCs w:val="24"/>
          <w:lang w:val="el-GR"/>
        </w:rPr>
        <w:t>11</w:t>
      </w:r>
      <w:r w:rsidR="002C296A">
        <w:rPr>
          <w:sz w:val="24"/>
          <w:szCs w:val="24"/>
          <w:lang w:val="el-GR"/>
        </w:rPr>
        <w:t>.Σύνδεσμο Θεσσαλικών Βιομηχανιών (ΣΘΕΒ) (μέσω ημών)</w:t>
      </w:r>
    </w:p>
    <w:p w:rsidR="002C296A" w:rsidRDefault="00A3201A" w:rsidP="002C296A">
      <w:pPr>
        <w:jc w:val="both"/>
        <w:rPr>
          <w:sz w:val="24"/>
          <w:szCs w:val="24"/>
          <w:lang w:val="el-GR"/>
        </w:rPr>
      </w:pPr>
      <w:r>
        <w:rPr>
          <w:sz w:val="24"/>
          <w:szCs w:val="24"/>
          <w:lang w:val="el-GR"/>
        </w:rPr>
        <w:t>12</w:t>
      </w:r>
      <w:r w:rsidR="002C296A">
        <w:rPr>
          <w:sz w:val="24"/>
          <w:szCs w:val="24"/>
          <w:lang w:val="el-GR"/>
        </w:rPr>
        <w:t>.Σύνδεσμο Βιομηχανιών Θεσσαλίας και Κεντρικής Ελλάδος (μέσω ημών)</w:t>
      </w:r>
    </w:p>
    <w:p w:rsidR="002C296A" w:rsidRDefault="00A3201A" w:rsidP="002C296A">
      <w:pPr>
        <w:jc w:val="both"/>
        <w:rPr>
          <w:sz w:val="24"/>
          <w:szCs w:val="24"/>
          <w:lang w:val="el-GR"/>
        </w:rPr>
      </w:pPr>
      <w:r>
        <w:rPr>
          <w:sz w:val="24"/>
          <w:szCs w:val="24"/>
          <w:lang w:val="el-GR"/>
        </w:rPr>
        <w:t>13.</w:t>
      </w:r>
      <w:r w:rsidR="002C296A">
        <w:rPr>
          <w:sz w:val="24"/>
          <w:szCs w:val="24"/>
          <w:lang w:val="el-GR"/>
        </w:rPr>
        <w:t>Πανελλήνιο Σύνδεσμο Εξαγωγέων (Π.Σ.Ε.) (μέσω ημών)</w:t>
      </w:r>
    </w:p>
    <w:p w:rsidR="002C296A" w:rsidRDefault="00A3201A" w:rsidP="002C296A">
      <w:pPr>
        <w:jc w:val="both"/>
        <w:rPr>
          <w:sz w:val="24"/>
          <w:szCs w:val="24"/>
          <w:lang w:val="el-GR"/>
        </w:rPr>
      </w:pPr>
      <w:r>
        <w:rPr>
          <w:sz w:val="24"/>
          <w:szCs w:val="24"/>
          <w:lang w:val="el-GR"/>
        </w:rPr>
        <w:t>14</w:t>
      </w:r>
      <w:r w:rsidR="002C296A">
        <w:rPr>
          <w:sz w:val="24"/>
          <w:szCs w:val="24"/>
          <w:lang w:val="el-GR"/>
        </w:rPr>
        <w:t>.Σύνδεσμο Εξαγωγέων Βορείου Ελλάδος (Σ.Ε.Β.Ε.) (μέσω ημών)</w:t>
      </w:r>
    </w:p>
    <w:p w:rsidR="00F62CFD" w:rsidRDefault="00A3201A" w:rsidP="002C296A">
      <w:pPr>
        <w:jc w:val="both"/>
        <w:rPr>
          <w:sz w:val="24"/>
          <w:szCs w:val="24"/>
          <w:lang w:val="el-GR"/>
        </w:rPr>
      </w:pPr>
      <w:r>
        <w:rPr>
          <w:sz w:val="24"/>
          <w:szCs w:val="24"/>
          <w:lang w:val="el-GR"/>
        </w:rPr>
        <w:t>15</w:t>
      </w:r>
      <w:r w:rsidR="00F62CFD">
        <w:rPr>
          <w:sz w:val="24"/>
          <w:szCs w:val="24"/>
          <w:lang w:val="el-GR"/>
        </w:rPr>
        <w:t>.Σύνδεσμο Ελληνικών Βιομηχανιών Τροφίμων (ΣΕΒΤ) (μέσω ημών)</w:t>
      </w:r>
    </w:p>
    <w:p w:rsidR="002C296A" w:rsidRDefault="00A3201A" w:rsidP="002C296A">
      <w:pPr>
        <w:jc w:val="both"/>
        <w:rPr>
          <w:sz w:val="24"/>
          <w:szCs w:val="24"/>
          <w:lang w:val="el-GR"/>
        </w:rPr>
      </w:pPr>
      <w:r>
        <w:rPr>
          <w:sz w:val="24"/>
          <w:szCs w:val="24"/>
          <w:lang w:val="el-GR"/>
        </w:rPr>
        <w:t>16</w:t>
      </w:r>
      <w:r w:rsidR="002C296A">
        <w:rPr>
          <w:sz w:val="24"/>
          <w:szCs w:val="24"/>
          <w:lang w:val="el-GR"/>
        </w:rPr>
        <w:t>.Πανελλήνιο Σύνδεσμο Ανωνύμων Τεχνικών Εταιρειών (Σ.Α.Τ.Ε.) (μέσω ημών)</w:t>
      </w:r>
    </w:p>
    <w:p w:rsidR="002C296A" w:rsidRDefault="00A3201A" w:rsidP="002C296A">
      <w:pPr>
        <w:jc w:val="both"/>
        <w:rPr>
          <w:sz w:val="24"/>
          <w:szCs w:val="24"/>
          <w:lang w:val="el-GR"/>
        </w:rPr>
      </w:pPr>
      <w:r>
        <w:rPr>
          <w:sz w:val="24"/>
          <w:szCs w:val="24"/>
          <w:lang w:val="el-GR"/>
        </w:rPr>
        <w:t>17</w:t>
      </w:r>
      <w:r w:rsidR="002C296A">
        <w:rPr>
          <w:sz w:val="24"/>
          <w:szCs w:val="24"/>
          <w:lang w:val="el-GR"/>
        </w:rPr>
        <w:t>.Σύνδεσμο Τεχνικών Εταιρειών Ανωτέρας Τάξεως (ΣΤΕΑΤ) (μέσω ημών)</w:t>
      </w:r>
    </w:p>
    <w:p w:rsidR="002C296A" w:rsidRDefault="00A3201A" w:rsidP="002C296A">
      <w:pPr>
        <w:jc w:val="both"/>
        <w:rPr>
          <w:sz w:val="24"/>
          <w:szCs w:val="24"/>
          <w:lang w:val="el-GR"/>
        </w:rPr>
      </w:pPr>
      <w:r>
        <w:rPr>
          <w:sz w:val="24"/>
          <w:szCs w:val="24"/>
          <w:lang w:val="el-GR"/>
        </w:rPr>
        <w:t>18</w:t>
      </w:r>
      <w:r w:rsidR="002C296A">
        <w:rPr>
          <w:sz w:val="24"/>
          <w:szCs w:val="24"/>
          <w:lang w:val="el-GR"/>
        </w:rPr>
        <w:t>.Σύνδεσμο Ελληνικών Γραφείων Μελετών (ΣΕΓΜ) (μέσω ημών)</w:t>
      </w:r>
    </w:p>
    <w:p w:rsidR="002C296A" w:rsidRDefault="00A3201A" w:rsidP="002C296A">
      <w:pPr>
        <w:jc w:val="both"/>
        <w:rPr>
          <w:sz w:val="24"/>
          <w:szCs w:val="24"/>
          <w:lang w:val="el-GR"/>
        </w:rPr>
      </w:pPr>
      <w:r>
        <w:rPr>
          <w:sz w:val="24"/>
          <w:szCs w:val="24"/>
          <w:lang w:val="el-GR"/>
        </w:rPr>
        <w:t>19</w:t>
      </w:r>
      <w:r w:rsidR="002C296A">
        <w:rPr>
          <w:sz w:val="24"/>
          <w:szCs w:val="24"/>
          <w:lang w:val="el-GR"/>
        </w:rPr>
        <w:t xml:space="preserve">.Πανελλήνια Ενωση Διπλωματούχων Μηχανικών Εργοληπτών Δημοσίων Εργων </w:t>
      </w:r>
    </w:p>
    <w:p w:rsidR="002C296A" w:rsidRDefault="002C296A" w:rsidP="002C296A">
      <w:pPr>
        <w:jc w:val="both"/>
        <w:rPr>
          <w:sz w:val="24"/>
          <w:szCs w:val="24"/>
          <w:lang w:val="el-GR"/>
        </w:rPr>
      </w:pPr>
      <w:r>
        <w:rPr>
          <w:sz w:val="24"/>
          <w:szCs w:val="24"/>
          <w:lang w:val="el-GR"/>
        </w:rPr>
        <w:t xml:space="preserve">    (ΠΕΔΜΕΔΕ) (μέσω ημών)</w:t>
      </w:r>
    </w:p>
    <w:p w:rsidR="002C296A" w:rsidRDefault="00A3201A" w:rsidP="002C296A">
      <w:pPr>
        <w:jc w:val="both"/>
        <w:rPr>
          <w:sz w:val="24"/>
          <w:szCs w:val="24"/>
          <w:lang w:val="el-GR"/>
        </w:rPr>
      </w:pPr>
      <w:r>
        <w:rPr>
          <w:sz w:val="24"/>
          <w:szCs w:val="24"/>
          <w:lang w:val="el-GR"/>
        </w:rPr>
        <w:t>20</w:t>
      </w:r>
      <w:r w:rsidR="002C296A">
        <w:rPr>
          <w:sz w:val="24"/>
          <w:szCs w:val="24"/>
          <w:lang w:val="el-GR"/>
        </w:rPr>
        <w:t>.Σύνδεσμο Εταιρειών Συμβούλων Μάνατζμεντ Ελλάδος (ΣΕΣΜΑ) (μέσω ημών)</w:t>
      </w:r>
    </w:p>
    <w:p w:rsidR="002C296A" w:rsidRDefault="00A3201A" w:rsidP="002C296A">
      <w:pPr>
        <w:jc w:val="both"/>
        <w:rPr>
          <w:sz w:val="24"/>
          <w:szCs w:val="24"/>
          <w:lang w:val="el-GR"/>
        </w:rPr>
      </w:pPr>
      <w:r>
        <w:rPr>
          <w:sz w:val="24"/>
          <w:szCs w:val="24"/>
          <w:lang w:val="el-GR"/>
        </w:rPr>
        <w:t>21</w:t>
      </w:r>
      <w:r w:rsidR="002C296A">
        <w:rPr>
          <w:sz w:val="24"/>
          <w:szCs w:val="24"/>
          <w:lang w:val="el-GR"/>
        </w:rPr>
        <w:t xml:space="preserve">.Πανελλήνιος Ενωση Συνδέσμων Εργοληπτών Δημοσίων Εργων (ΠΕΣΕΔΕ) </w:t>
      </w:r>
    </w:p>
    <w:p w:rsidR="002C296A" w:rsidRDefault="002C296A" w:rsidP="002C296A">
      <w:pPr>
        <w:jc w:val="both"/>
        <w:rPr>
          <w:sz w:val="24"/>
          <w:szCs w:val="24"/>
          <w:lang w:val="el-GR"/>
        </w:rPr>
      </w:pPr>
      <w:r>
        <w:rPr>
          <w:sz w:val="24"/>
          <w:szCs w:val="24"/>
          <w:lang w:val="el-GR"/>
        </w:rPr>
        <w:t xml:space="preserve">    (μέσω ημών)</w:t>
      </w:r>
    </w:p>
    <w:p w:rsidR="002C296A" w:rsidRDefault="00A3201A" w:rsidP="002C296A">
      <w:pPr>
        <w:jc w:val="both"/>
        <w:rPr>
          <w:sz w:val="24"/>
          <w:szCs w:val="24"/>
          <w:lang w:val="el-GR"/>
        </w:rPr>
      </w:pPr>
      <w:r>
        <w:rPr>
          <w:sz w:val="24"/>
          <w:szCs w:val="24"/>
          <w:lang w:val="el-GR"/>
        </w:rPr>
        <w:t>22</w:t>
      </w:r>
      <w:r w:rsidR="002C296A">
        <w:rPr>
          <w:sz w:val="24"/>
          <w:szCs w:val="24"/>
          <w:lang w:val="el-GR"/>
        </w:rPr>
        <w:t>.Σύλλογος Μελετητών Ελλάδος (ΣΜΕ) (μέσω ημών)</w:t>
      </w:r>
    </w:p>
    <w:p w:rsidR="002C296A" w:rsidRDefault="00A3201A" w:rsidP="002C296A">
      <w:pPr>
        <w:jc w:val="both"/>
        <w:rPr>
          <w:sz w:val="24"/>
          <w:szCs w:val="24"/>
          <w:lang w:val="el-GR"/>
        </w:rPr>
      </w:pPr>
      <w:r>
        <w:rPr>
          <w:sz w:val="24"/>
          <w:szCs w:val="24"/>
          <w:lang w:val="el-GR"/>
        </w:rPr>
        <w:t>23</w:t>
      </w:r>
      <w:r w:rsidR="002C296A">
        <w:rPr>
          <w:sz w:val="24"/>
          <w:szCs w:val="24"/>
          <w:lang w:val="el-GR"/>
        </w:rPr>
        <w:t>.Ενωση Κατασκευαστών Κτιρίων Ελλάδος (ΕΚΚΕ) (μέσω ημών)</w:t>
      </w:r>
    </w:p>
    <w:p w:rsidR="002C296A" w:rsidRDefault="00A3201A" w:rsidP="002C296A">
      <w:pPr>
        <w:jc w:val="both"/>
        <w:rPr>
          <w:sz w:val="24"/>
          <w:szCs w:val="24"/>
          <w:lang w:val="el-GR"/>
        </w:rPr>
      </w:pPr>
      <w:r>
        <w:rPr>
          <w:sz w:val="24"/>
          <w:szCs w:val="24"/>
          <w:lang w:val="el-GR"/>
        </w:rPr>
        <w:t>24</w:t>
      </w:r>
      <w:r w:rsidR="002C296A">
        <w:rPr>
          <w:sz w:val="24"/>
          <w:szCs w:val="24"/>
          <w:lang w:val="el-GR"/>
        </w:rPr>
        <w:t>.Πανελλήνια Ομοσπονδία Κατασκευαστών και Οικοδομικών Εργων (Π.Ο.Κ.Ο.Ε.)</w:t>
      </w:r>
    </w:p>
    <w:p w:rsidR="002C296A" w:rsidRDefault="002C296A" w:rsidP="002C296A">
      <w:pPr>
        <w:jc w:val="both"/>
        <w:rPr>
          <w:sz w:val="24"/>
          <w:szCs w:val="24"/>
          <w:lang w:val="el-GR"/>
        </w:rPr>
      </w:pPr>
      <w:r>
        <w:rPr>
          <w:sz w:val="24"/>
          <w:szCs w:val="24"/>
          <w:lang w:val="el-GR"/>
        </w:rPr>
        <w:t xml:space="preserve">     (μέσω ημών)</w:t>
      </w:r>
    </w:p>
    <w:p w:rsidR="002C296A" w:rsidRDefault="00A3201A" w:rsidP="002C296A">
      <w:pPr>
        <w:jc w:val="both"/>
        <w:rPr>
          <w:sz w:val="24"/>
          <w:szCs w:val="24"/>
          <w:lang w:val="el-GR"/>
        </w:rPr>
      </w:pPr>
      <w:r>
        <w:rPr>
          <w:sz w:val="24"/>
          <w:szCs w:val="24"/>
          <w:lang w:val="el-GR"/>
        </w:rPr>
        <w:t>25</w:t>
      </w:r>
      <w:r w:rsidR="002C296A">
        <w:rPr>
          <w:sz w:val="24"/>
          <w:szCs w:val="24"/>
          <w:lang w:val="el-GR"/>
        </w:rPr>
        <w:t>.Σύνδεσμο Οικοδομικών Επιχειρήσεων Βορείου Ελλάδος (ΣΟΕΒΕ) (μέσω ημών)</w:t>
      </w:r>
    </w:p>
    <w:p w:rsidR="00857CE2" w:rsidRDefault="00857CE2" w:rsidP="00857CE2">
      <w:pPr>
        <w:jc w:val="both"/>
        <w:rPr>
          <w:b/>
          <w:bCs/>
          <w:sz w:val="24"/>
          <w:szCs w:val="24"/>
          <w:lang w:val="el-GR"/>
        </w:rPr>
      </w:pPr>
    </w:p>
    <w:p w:rsidR="00857CE2" w:rsidRPr="00857CE2" w:rsidRDefault="00857CE2" w:rsidP="00857CE2">
      <w:pPr>
        <w:jc w:val="both"/>
        <w:rPr>
          <w:b/>
          <w:bCs/>
          <w:sz w:val="24"/>
          <w:szCs w:val="24"/>
          <w:lang w:val="el-GR"/>
        </w:rPr>
      </w:pPr>
    </w:p>
    <w:p w:rsidR="00857CE2" w:rsidRPr="007D1E51" w:rsidRDefault="00857CE2" w:rsidP="00857CE2">
      <w:pPr>
        <w:jc w:val="both"/>
        <w:rPr>
          <w:sz w:val="24"/>
          <w:szCs w:val="24"/>
          <w:rtl/>
          <w:lang w:val="el-GR"/>
        </w:rPr>
      </w:pPr>
    </w:p>
    <w:p w:rsidR="00972049" w:rsidRPr="00972049" w:rsidRDefault="00972049" w:rsidP="00972049">
      <w:pPr>
        <w:bidi/>
        <w:jc w:val="both"/>
        <w:rPr>
          <w:sz w:val="24"/>
          <w:szCs w:val="24"/>
          <w:lang w:val="el-GR"/>
        </w:rPr>
      </w:pPr>
    </w:p>
    <w:sectPr w:rsidR="00972049" w:rsidRPr="00972049">
      <w:head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9DA" w:rsidRDefault="00A049DA">
      <w:r>
        <w:separator/>
      </w:r>
    </w:p>
  </w:endnote>
  <w:endnote w:type="continuationSeparator" w:id="0">
    <w:p w:rsidR="00A049DA" w:rsidRDefault="00A04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02EF" w:usb1="4000207B"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9DA" w:rsidRDefault="00A049DA">
      <w:r>
        <w:separator/>
      </w:r>
    </w:p>
  </w:footnote>
  <w:footnote w:type="continuationSeparator" w:id="0">
    <w:p w:rsidR="00A049DA" w:rsidRDefault="00A04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C6" w:rsidRDefault="00194A00">
    <w:pPr>
      <w:pStyle w:val="a3"/>
      <w:ind w:left="-1170"/>
      <w:jc w:val="center"/>
      <w:rPr>
        <w:lang w:val="el-GR"/>
      </w:rPr>
    </w:pPr>
    <w:r>
      <w:rPr>
        <w:noProof/>
        <w:lang w:val="el-GR"/>
      </w:rPr>
      <w:drawing>
        <wp:inline distT="0" distB="0" distL="0" distR="0">
          <wp:extent cx="857250" cy="8667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866775"/>
                  </a:xfrm>
                  <a:prstGeom prst="rect">
                    <a:avLst/>
                  </a:prstGeom>
                  <a:noFill/>
                  <a:ln>
                    <a:noFill/>
                  </a:ln>
                </pic:spPr>
              </pic:pic>
            </a:graphicData>
          </a:graphic>
        </wp:inline>
      </w:drawing>
    </w:r>
  </w:p>
  <w:p w:rsidR="00CE15C6" w:rsidRPr="006D5062" w:rsidRDefault="00CE15C6">
    <w:pPr>
      <w:pStyle w:val="a3"/>
      <w:ind w:left="-1170"/>
      <w:jc w:val="center"/>
      <w:rPr>
        <w:b/>
        <w:i/>
        <w:sz w:val="21"/>
        <w:szCs w:val="21"/>
        <w:lang w:val="el-GR"/>
      </w:rPr>
    </w:pPr>
    <w:r w:rsidRPr="006D5062">
      <w:rPr>
        <w:b/>
        <w:i/>
        <w:sz w:val="21"/>
        <w:szCs w:val="21"/>
        <w:lang w:val="el-GR"/>
      </w:rPr>
      <w:t>ΓΕΝΙΚΟ ΠΡΟΞΕΝΕΙΟ ΤΗΣ ΕΛΛΑΔΟΣ</w:t>
    </w:r>
  </w:p>
  <w:p w:rsidR="00CE15C6" w:rsidRPr="006D5062" w:rsidRDefault="00CE15C6">
    <w:pPr>
      <w:pStyle w:val="a3"/>
      <w:ind w:left="-1170"/>
      <w:jc w:val="center"/>
      <w:rPr>
        <w:b/>
        <w:i/>
        <w:sz w:val="21"/>
        <w:szCs w:val="21"/>
        <w:lang w:val="el-GR"/>
      </w:rPr>
    </w:pPr>
    <w:r w:rsidRPr="006D5062">
      <w:rPr>
        <w:b/>
        <w:i/>
        <w:sz w:val="21"/>
        <w:szCs w:val="21"/>
        <w:lang w:val="el-GR"/>
      </w:rPr>
      <w:t>ΣΤΗΝ ΤΖΕΝΤΑ</w:t>
    </w:r>
  </w:p>
  <w:p w:rsidR="00CE15C6" w:rsidRDefault="00CE15C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0AA1"/>
    <w:multiLevelType w:val="hybridMultilevel"/>
    <w:tmpl w:val="97A89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D740C"/>
    <w:multiLevelType w:val="hybridMultilevel"/>
    <w:tmpl w:val="99D4D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84423E"/>
    <w:multiLevelType w:val="hybridMultilevel"/>
    <w:tmpl w:val="35FA3E08"/>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FCC41C7"/>
    <w:multiLevelType w:val="hybridMultilevel"/>
    <w:tmpl w:val="55786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032D0"/>
    <w:multiLevelType w:val="hybridMultilevel"/>
    <w:tmpl w:val="31BEAD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3171FFA"/>
    <w:multiLevelType w:val="hybridMultilevel"/>
    <w:tmpl w:val="06203246"/>
    <w:lvl w:ilvl="0" w:tplc="F506A2A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892C22"/>
    <w:multiLevelType w:val="hybridMultilevel"/>
    <w:tmpl w:val="8FEA8F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3ED2804"/>
    <w:multiLevelType w:val="hybridMultilevel"/>
    <w:tmpl w:val="176AB79A"/>
    <w:lvl w:ilvl="0" w:tplc="FBD0E0FE">
      <w:start w:val="5"/>
      <w:numFmt w:val="bullet"/>
      <w:lvlText w:val="-"/>
      <w:lvlJc w:val="left"/>
      <w:pPr>
        <w:ind w:left="1425" w:hanging="360"/>
      </w:pPr>
      <w:rPr>
        <w:rFonts w:ascii="Times New Roman" w:eastAsia="Times New Roman" w:hAnsi="Times New Roman" w:cs="Times New Roman"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 w15:restartNumberingAfterBreak="0">
    <w:nsid w:val="17914B7D"/>
    <w:multiLevelType w:val="hybridMultilevel"/>
    <w:tmpl w:val="AF386962"/>
    <w:lvl w:ilvl="0" w:tplc="EC32CDC6">
      <w:start w:val="1"/>
      <w:numFmt w:val="decimal"/>
      <w:lvlText w:val="%1."/>
      <w:lvlJc w:val="left"/>
      <w:pPr>
        <w:ind w:left="36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1C5E757C"/>
    <w:multiLevelType w:val="hybridMultilevel"/>
    <w:tmpl w:val="CED0C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F525F6"/>
    <w:multiLevelType w:val="hybridMultilevel"/>
    <w:tmpl w:val="0E540C2E"/>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1" w15:restartNumberingAfterBreak="0">
    <w:nsid w:val="20BE58B5"/>
    <w:multiLevelType w:val="hybridMultilevel"/>
    <w:tmpl w:val="DC869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1830E2"/>
    <w:multiLevelType w:val="hybridMultilevel"/>
    <w:tmpl w:val="14765A7E"/>
    <w:lvl w:ilvl="0" w:tplc="74AA0F10">
      <w:start w:val="5"/>
      <w:numFmt w:val="bullet"/>
      <w:lvlText w:val="-"/>
      <w:lvlJc w:val="left"/>
      <w:pPr>
        <w:ind w:left="1425" w:hanging="360"/>
      </w:pPr>
      <w:rPr>
        <w:rFonts w:ascii="Times New Roman" w:eastAsia="Times New Roman" w:hAnsi="Times New Roman" w:cs="Times New Roman"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3" w15:restartNumberingAfterBreak="0">
    <w:nsid w:val="243A7B1C"/>
    <w:multiLevelType w:val="hybridMultilevel"/>
    <w:tmpl w:val="74EAB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0B4B04"/>
    <w:multiLevelType w:val="hybridMultilevel"/>
    <w:tmpl w:val="29DC635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25E9060F"/>
    <w:multiLevelType w:val="hybridMultilevel"/>
    <w:tmpl w:val="2188E33C"/>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6" w15:restartNumberingAfterBreak="0">
    <w:nsid w:val="26DD3456"/>
    <w:multiLevelType w:val="hybridMultilevel"/>
    <w:tmpl w:val="1B54AA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7732987"/>
    <w:multiLevelType w:val="hybridMultilevel"/>
    <w:tmpl w:val="D5780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B049CD"/>
    <w:multiLevelType w:val="hybridMultilevel"/>
    <w:tmpl w:val="158E35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EF3AFB"/>
    <w:multiLevelType w:val="hybridMultilevel"/>
    <w:tmpl w:val="0358B8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DE309EC"/>
    <w:multiLevelType w:val="hybridMultilevel"/>
    <w:tmpl w:val="CA3267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F1C6EF5"/>
    <w:multiLevelType w:val="hybridMultilevel"/>
    <w:tmpl w:val="0E122128"/>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326E541A"/>
    <w:multiLevelType w:val="hybridMultilevel"/>
    <w:tmpl w:val="54361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53F5FAF"/>
    <w:multiLevelType w:val="hybridMultilevel"/>
    <w:tmpl w:val="4A6EBEB0"/>
    <w:lvl w:ilvl="0" w:tplc="E8465DA8">
      <w:numFmt w:val="bullet"/>
      <w:lvlText w:val="-"/>
      <w:lvlJc w:val="left"/>
      <w:pPr>
        <w:tabs>
          <w:tab w:val="num" w:pos="6120"/>
        </w:tabs>
        <w:ind w:left="6120" w:hanging="360"/>
      </w:pPr>
      <w:rPr>
        <w:rFonts w:ascii="Times New Roman" w:eastAsia="Times New Roman" w:hAnsi="Times New Roman" w:cs="Times New Roman" w:hint="default"/>
      </w:rPr>
    </w:lvl>
    <w:lvl w:ilvl="1" w:tplc="04080003" w:tentative="1">
      <w:start w:val="1"/>
      <w:numFmt w:val="bullet"/>
      <w:lvlText w:val="o"/>
      <w:lvlJc w:val="left"/>
      <w:pPr>
        <w:tabs>
          <w:tab w:val="num" w:pos="6840"/>
        </w:tabs>
        <w:ind w:left="6840" w:hanging="360"/>
      </w:pPr>
      <w:rPr>
        <w:rFonts w:ascii="Courier New" w:hAnsi="Courier New" w:hint="default"/>
      </w:rPr>
    </w:lvl>
    <w:lvl w:ilvl="2" w:tplc="04080005" w:tentative="1">
      <w:start w:val="1"/>
      <w:numFmt w:val="bullet"/>
      <w:lvlText w:val=""/>
      <w:lvlJc w:val="left"/>
      <w:pPr>
        <w:tabs>
          <w:tab w:val="num" w:pos="7560"/>
        </w:tabs>
        <w:ind w:left="7560" w:hanging="360"/>
      </w:pPr>
      <w:rPr>
        <w:rFonts w:ascii="Wingdings" w:hAnsi="Wingdings" w:hint="default"/>
      </w:rPr>
    </w:lvl>
    <w:lvl w:ilvl="3" w:tplc="04080001" w:tentative="1">
      <w:start w:val="1"/>
      <w:numFmt w:val="bullet"/>
      <w:lvlText w:val=""/>
      <w:lvlJc w:val="left"/>
      <w:pPr>
        <w:tabs>
          <w:tab w:val="num" w:pos="8280"/>
        </w:tabs>
        <w:ind w:left="8280" w:hanging="360"/>
      </w:pPr>
      <w:rPr>
        <w:rFonts w:ascii="Symbol" w:hAnsi="Symbol" w:hint="default"/>
      </w:rPr>
    </w:lvl>
    <w:lvl w:ilvl="4" w:tplc="04080003" w:tentative="1">
      <w:start w:val="1"/>
      <w:numFmt w:val="bullet"/>
      <w:lvlText w:val="o"/>
      <w:lvlJc w:val="left"/>
      <w:pPr>
        <w:tabs>
          <w:tab w:val="num" w:pos="9000"/>
        </w:tabs>
        <w:ind w:left="9000" w:hanging="360"/>
      </w:pPr>
      <w:rPr>
        <w:rFonts w:ascii="Courier New" w:hAnsi="Courier New" w:hint="default"/>
      </w:rPr>
    </w:lvl>
    <w:lvl w:ilvl="5" w:tplc="04080005" w:tentative="1">
      <w:start w:val="1"/>
      <w:numFmt w:val="bullet"/>
      <w:lvlText w:val=""/>
      <w:lvlJc w:val="left"/>
      <w:pPr>
        <w:tabs>
          <w:tab w:val="num" w:pos="9720"/>
        </w:tabs>
        <w:ind w:left="9720" w:hanging="360"/>
      </w:pPr>
      <w:rPr>
        <w:rFonts w:ascii="Wingdings" w:hAnsi="Wingdings" w:hint="default"/>
      </w:rPr>
    </w:lvl>
    <w:lvl w:ilvl="6" w:tplc="04080001" w:tentative="1">
      <w:start w:val="1"/>
      <w:numFmt w:val="bullet"/>
      <w:lvlText w:val=""/>
      <w:lvlJc w:val="left"/>
      <w:pPr>
        <w:tabs>
          <w:tab w:val="num" w:pos="10440"/>
        </w:tabs>
        <w:ind w:left="10440" w:hanging="360"/>
      </w:pPr>
      <w:rPr>
        <w:rFonts w:ascii="Symbol" w:hAnsi="Symbol" w:hint="default"/>
      </w:rPr>
    </w:lvl>
    <w:lvl w:ilvl="7" w:tplc="04080003" w:tentative="1">
      <w:start w:val="1"/>
      <w:numFmt w:val="bullet"/>
      <w:lvlText w:val="o"/>
      <w:lvlJc w:val="left"/>
      <w:pPr>
        <w:tabs>
          <w:tab w:val="num" w:pos="11160"/>
        </w:tabs>
        <w:ind w:left="11160" w:hanging="360"/>
      </w:pPr>
      <w:rPr>
        <w:rFonts w:ascii="Courier New" w:hAnsi="Courier New" w:hint="default"/>
      </w:rPr>
    </w:lvl>
    <w:lvl w:ilvl="8" w:tplc="04080005" w:tentative="1">
      <w:start w:val="1"/>
      <w:numFmt w:val="bullet"/>
      <w:lvlText w:val=""/>
      <w:lvlJc w:val="left"/>
      <w:pPr>
        <w:tabs>
          <w:tab w:val="num" w:pos="11880"/>
        </w:tabs>
        <w:ind w:left="11880" w:hanging="360"/>
      </w:pPr>
      <w:rPr>
        <w:rFonts w:ascii="Wingdings" w:hAnsi="Wingdings" w:hint="default"/>
      </w:rPr>
    </w:lvl>
  </w:abstractNum>
  <w:abstractNum w:abstractNumId="24" w15:restartNumberingAfterBreak="0">
    <w:nsid w:val="3A737D91"/>
    <w:multiLevelType w:val="hybridMultilevel"/>
    <w:tmpl w:val="D8781D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DAA6BA8"/>
    <w:multiLevelType w:val="hybridMultilevel"/>
    <w:tmpl w:val="C6F64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0E62D4"/>
    <w:multiLevelType w:val="hybridMultilevel"/>
    <w:tmpl w:val="56F219C0"/>
    <w:lvl w:ilvl="0" w:tplc="5F00FA48">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7258D8"/>
    <w:multiLevelType w:val="hybridMultilevel"/>
    <w:tmpl w:val="A9280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05618A"/>
    <w:multiLevelType w:val="hybridMultilevel"/>
    <w:tmpl w:val="70B099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457D00"/>
    <w:multiLevelType w:val="hybridMultilevel"/>
    <w:tmpl w:val="8A7886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BB11BAE"/>
    <w:multiLevelType w:val="hybridMultilevel"/>
    <w:tmpl w:val="1108DE1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E072965"/>
    <w:multiLevelType w:val="hybridMultilevel"/>
    <w:tmpl w:val="DF5C466E"/>
    <w:lvl w:ilvl="0" w:tplc="BC246A28">
      <w:start w:val="1"/>
      <w:numFmt w:val="decimal"/>
      <w:lvlText w:val="%1)"/>
      <w:lvlJc w:val="left"/>
      <w:pPr>
        <w:tabs>
          <w:tab w:val="num" w:pos="780"/>
        </w:tabs>
        <w:ind w:left="780" w:hanging="360"/>
      </w:pPr>
      <w:rPr>
        <w:rFonts w:hint="default"/>
      </w:rPr>
    </w:lvl>
    <w:lvl w:ilvl="1" w:tplc="04080019" w:tentative="1">
      <w:start w:val="1"/>
      <w:numFmt w:val="lowerLetter"/>
      <w:lvlText w:val="%2."/>
      <w:lvlJc w:val="left"/>
      <w:pPr>
        <w:tabs>
          <w:tab w:val="num" w:pos="1500"/>
        </w:tabs>
        <w:ind w:left="1500" w:hanging="360"/>
      </w:pPr>
    </w:lvl>
    <w:lvl w:ilvl="2" w:tplc="0408001B" w:tentative="1">
      <w:start w:val="1"/>
      <w:numFmt w:val="lowerRoman"/>
      <w:lvlText w:val="%3."/>
      <w:lvlJc w:val="right"/>
      <w:pPr>
        <w:tabs>
          <w:tab w:val="num" w:pos="2220"/>
        </w:tabs>
        <w:ind w:left="2220" w:hanging="180"/>
      </w:pPr>
    </w:lvl>
    <w:lvl w:ilvl="3" w:tplc="0408000F" w:tentative="1">
      <w:start w:val="1"/>
      <w:numFmt w:val="decimal"/>
      <w:lvlText w:val="%4."/>
      <w:lvlJc w:val="left"/>
      <w:pPr>
        <w:tabs>
          <w:tab w:val="num" w:pos="2940"/>
        </w:tabs>
        <w:ind w:left="2940" w:hanging="360"/>
      </w:pPr>
    </w:lvl>
    <w:lvl w:ilvl="4" w:tplc="04080019" w:tentative="1">
      <w:start w:val="1"/>
      <w:numFmt w:val="lowerLetter"/>
      <w:lvlText w:val="%5."/>
      <w:lvlJc w:val="left"/>
      <w:pPr>
        <w:tabs>
          <w:tab w:val="num" w:pos="3660"/>
        </w:tabs>
        <w:ind w:left="3660" w:hanging="360"/>
      </w:pPr>
    </w:lvl>
    <w:lvl w:ilvl="5" w:tplc="0408001B" w:tentative="1">
      <w:start w:val="1"/>
      <w:numFmt w:val="lowerRoman"/>
      <w:lvlText w:val="%6."/>
      <w:lvlJc w:val="right"/>
      <w:pPr>
        <w:tabs>
          <w:tab w:val="num" w:pos="4380"/>
        </w:tabs>
        <w:ind w:left="4380" w:hanging="180"/>
      </w:pPr>
    </w:lvl>
    <w:lvl w:ilvl="6" w:tplc="0408000F" w:tentative="1">
      <w:start w:val="1"/>
      <w:numFmt w:val="decimal"/>
      <w:lvlText w:val="%7."/>
      <w:lvlJc w:val="left"/>
      <w:pPr>
        <w:tabs>
          <w:tab w:val="num" w:pos="5100"/>
        </w:tabs>
        <w:ind w:left="5100" w:hanging="360"/>
      </w:pPr>
    </w:lvl>
    <w:lvl w:ilvl="7" w:tplc="04080019" w:tentative="1">
      <w:start w:val="1"/>
      <w:numFmt w:val="lowerLetter"/>
      <w:lvlText w:val="%8."/>
      <w:lvlJc w:val="left"/>
      <w:pPr>
        <w:tabs>
          <w:tab w:val="num" w:pos="5820"/>
        </w:tabs>
        <w:ind w:left="5820" w:hanging="360"/>
      </w:pPr>
    </w:lvl>
    <w:lvl w:ilvl="8" w:tplc="0408001B" w:tentative="1">
      <w:start w:val="1"/>
      <w:numFmt w:val="lowerRoman"/>
      <w:lvlText w:val="%9."/>
      <w:lvlJc w:val="right"/>
      <w:pPr>
        <w:tabs>
          <w:tab w:val="num" w:pos="6540"/>
        </w:tabs>
        <w:ind w:left="6540" w:hanging="180"/>
      </w:pPr>
    </w:lvl>
  </w:abstractNum>
  <w:abstractNum w:abstractNumId="32" w15:restartNumberingAfterBreak="0">
    <w:nsid w:val="5049498E"/>
    <w:multiLevelType w:val="hybridMultilevel"/>
    <w:tmpl w:val="9028B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EE7EEE"/>
    <w:multiLevelType w:val="hybridMultilevel"/>
    <w:tmpl w:val="7AA456A4"/>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4" w15:restartNumberingAfterBreak="0">
    <w:nsid w:val="596302F6"/>
    <w:multiLevelType w:val="hybridMultilevel"/>
    <w:tmpl w:val="22B28754"/>
    <w:lvl w:ilvl="0" w:tplc="19728266">
      <w:numFmt w:val="bullet"/>
      <w:lvlText w:val="-"/>
      <w:lvlJc w:val="left"/>
      <w:pPr>
        <w:tabs>
          <w:tab w:val="num" w:pos="4755"/>
        </w:tabs>
        <w:ind w:left="4755" w:hanging="360"/>
      </w:pPr>
      <w:rPr>
        <w:rFonts w:ascii="Times New Roman" w:eastAsia="SimSun" w:hAnsi="Times New Roman" w:cs="Times New Roman" w:hint="default"/>
      </w:rPr>
    </w:lvl>
    <w:lvl w:ilvl="1" w:tplc="04090003">
      <w:start w:val="1"/>
      <w:numFmt w:val="bullet"/>
      <w:lvlText w:val="o"/>
      <w:lvlJc w:val="left"/>
      <w:pPr>
        <w:tabs>
          <w:tab w:val="num" w:pos="5475"/>
        </w:tabs>
        <w:ind w:left="5475" w:hanging="360"/>
      </w:pPr>
      <w:rPr>
        <w:rFonts w:ascii="Courier New" w:hAnsi="Courier New" w:cs="Courier New" w:hint="default"/>
      </w:rPr>
    </w:lvl>
    <w:lvl w:ilvl="2" w:tplc="04090005">
      <w:start w:val="1"/>
      <w:numFmt w:val="bullet"/>
      <w:lvlText w:val=""/>
      <w:lvlJc w:val="left"/>
      <w:pPr>
        <w:tabs>
          <w:tab w:val="num" w:pos="6195"/>
        </w:tabs>
        <w:ind w:left="6195" w:hanging="360"/>
      </w:pPr>
      <w:rPr>
        <w:rFonts w:ascii="Wingdings" w:hAnsi="Wingdings" w:hint="default"/>
      </w:rPr>
    </w:lvl>
    <w:lvl w:ilvl="3" w:tplc="04090001" w:tentative="1">
      <w:start w:val="1"/>
      <w:numFmt w:val="bullet"/>
      <w:lvlText w:val=""/>
      <w:lvlJc w:val="left"/>
      <w:pPr>
        <w:tabs>
          <w:tab w:val="num" w:pos="6915"/>
        </w:tabs>
        <w:ind w:left="6915" w:hanging="360"/>
      </w:pPr>
      <w:rPr>
        <w:rFonts w:ascii="Symbol" w:hAnsi="Symbol" w:hint="default"/>
      </w:rPr>
    </w:lvl>
    <w:lvl w:ilvl="4" w:tplc="04090003" w:tentative="1">
      <w:start w:val="1"/>
      <w:numFmt w:val="bullet"/>
      <w:lvlText w:val="o"/>
      <w:lvlJc w:val="left"/>
      <w:pPr>
        <w:tabs>
          <w:tab w:val="num" w:pos="7635"/>
        </w:tabs>
        <w:ind w:left="7635" w:hanging="360"/>
      </w:pPr>
      <w:rPr>
        <w:rFonts w:ascii="Courier New" w:hAnsi="Courier New" w:cs="Courier New" w:hint="default"/>
      </w:rPr>
    </w:lvl>
    <w:lvl w:ilvl="5" w:tplc="04090005" w:tentative="1">
      <w:start w:val="1"/>
      <w:numFmt w:val="bullet"/>
      <w:lvlText w:val=""/>
      <w:lvlJc w:val="left"/>
      <w:pPr>
        <w:tabs>
          <w:tab w:val="num" w:pos="8355"/>
        </w:tabs>
        <w:ind w:left="8355" w:hanging="360"/>
      </w:pPr>
      <w:rPr>
        <w:rFonts w:ascii="Wingdings" w:hAnsi="Wingdings" w:hint="default"/>
      </w:rPr>
    </w:lvl>
    <w:lvl w:ilvl="6" w:tplc="04090001" w:tentative="1">
      <w:start w:val="1"/>
      <w:numFmt w:val="bullet"/>
      <w:lvlText w:val=""/>
      <w:lvlJc w:val="left"/>
      <w:pPr>
        <w:tabs>
          <w:tab w:val="num" w:pos="9075"/>
        </w:tabs>
        <w:ind w:left="9075" w:hanging="360"/>
      </w:pPr>
      <w:rPr>
        <w:rFonts w:ascii="Symbol" w:hAnsi="Symbol" w:hint="default"/>
      </w:rPr>
    </w:lvl>
    <w:lvl w:ilvl="7" w:tplc="04090003" w:tentative="1">
      <w:start w:val="1"/>
      <w:numFmt w:val="bullet"/>
      <w:lvlText w:val="o"/>
      <w:lvlJc w:val="left"/>
      <w:pPr>
        <w:tabs>
          <w:tab w:val="num" w:pos="9795"/>
        </w:tabs>
        <w:ind w:left="9795" w:hanging="360"/>
      </w:pPr>
      <w:rPr>
        <w:rFonts w:ascii="Courier New" w:hAnsi="Courier New" w:cs="Courier New" w:hint="default"/>
      </w:rPr>
    </w:lvl>
    <w:lvl w:ilvl="8" w:tplc="04090005" w:tentative="1">
      <w:start w:val="1"/>
      <w:numFmt w:val="bullet"/>
      <w:lvlText w:val=""/>
      <w:lvlJc w:val="left"/>
      <w:pPr>
        <w:tabs>
          <w:tab w:val="num" w:pos="10515"/>
        </w:tabs>
        <w:ind w:left="10515" w:hanging="360"/>
      </w:pPr>
      <w:rPr>
        <w:rFonts w:ascii="Wingdings" w:hAnsi="Wingdings" w:hint="default"/>
      </w:rPr>
    </w:lvl>
  </w:abstractNum>
  <w:abstractNum w:abstractNumId="35" w15:restartNumberingAfterBreak="0">
    <w:nsid w:val="5DDE57B1"/>
    <w:multiLevelType w:val="hybridMultilevel"/>
    <w:tmpl w:val="4E86C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642E9A"/>
    <w:multiLevelType w:val="hybridMultilevel"/>
    <w:tmpl w:val="2C38D9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A40412"/>
    <w:multiLevelType w:val="hybridMultilevel"/>
    <w:tmpl w:val="AAF654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EF3B14"/>
    <w:multiLevelType w:val="hybridMultilevel"/>
    <w:tmpl w:val="3DDCA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3105C4"/>
    <w:multiLevelType w:val="hybridMultilevel"/>
    <w:tmpl w:val="C680C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2950CF5"/>
    <w:multiLevelType w:val="hybridMultilevel"/>
    <w:tmpl w:val="9BC44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66C62E4"/>
    <w:multiLevelType w:val="hybridMultilevel"/>
    <w:tmpl w:val="2F842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7084914"/>
    <w:multiLevelType w:val="hybridMultilevel"/>
    <w:tmpl w:val="786E8B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7F1C7A"/>
    <w:multiLevelType w:val="hybridMultilevel"/>
    <w:tmpl w:val="649049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1"/>
  </w:num>
  <w:num w:numId="2">
    <w:abstractNumId w:val="26"/>
  </w:num>
  <w:num w:numId="3">
    <w:abstractNumId w:val="23"/>
  </w:num>
  <w:num w:numId="4">
    <w:abstractNumId w:val="34"/>
  </w:num>
  <w:num w:numId="5">
    <w:abstractNumId w:val="7"/>
  </w:num>
  <w:num w:numId="6">
    <w:abstractNumId w:val="12"/>
  </w:num>
  <w:num w:numId="7">
    <w:abstractNumId w:val="0"/>
  </w:num>
  <w:num w:numId="8">
    <w:abstractNumId w:val="32"/>
  </w:num>
  <w:num w:numId="9">
    <w:abstractNumId w:val="16"/>
  </w:num>
  <w:num w:numId="10">
    <w:abstractNumId w:val="5"/>
  </w:num>
  <w:num w:numId="11">
    <w:abstractNumId w:val="22"/>
  </w:num>
  <w:num w:numId="12">
    <w:abstractNumId w:val="24"/>
  </w:num>
  <w:num w:numId="13">
    <w:abstractNumId w:val="9"/>
  </w:num>
  <w:num w:numId="14">
    <w:abstractNumId w:val="41"/>
  </w:num>
  <w:num w:numId="15">
    <w:abstractNumId w:val="13"/>
  </w:num>
  <w:num w:numId="16">
    <w:abstractNumId w:val="10"/>
  </w:num>
  <w:num w:numId="17">
    <w:abstractNumId w:val="19"/>
  </w:num>
  <w:num w:numId="18">
    <w:abstractNumId w:val="3"/>
  </w:num>
  <w:num w:numId="19">
    <w:abstractNumId w:val="14"/>
  </w:num>
  <w:num w:numId="20">
    <w:abstractNumId w:val="25"/>
  </w:num>
  <w:num w:numId="21">
    <w:abstractNumId w:val="43"/>
  </w:num>
  <w:num w:numId="22">
    <w:abstractNumId w:val="11"/>
  </w:num>
  <w:num w:numId="23">
    <w:abstractNumId w:val="17"/>
  </w:num>
  <w:num w:numId="24">
    <w:abstractNumId w:val="27"/>
  </w:num>
  <w:num w:numId="25">
    <w:abstractNumId w:val="38"/>
  </w:num>
  <w:num w:numId="26">
    <w:abstractNumId w:val="1"/>
  </w:num>
  <w:num w:numId="27">
    <w:abstractNumId w:val="15"/>
  </w:num>
  <w:num w:numId="28">
    <w:abstractNumId w:val="29"/>
  </w:num>
  <w:num w:numId="29">
    <w:abstractNumId w:val="39"/>
  </w:num>
  <w:num w:numId="30">
    <w:abstractNumId w:val="4"/>
  </w:num>
  <w:num w:numId="31">
    <w:abstractNumId w:val="28"/>
  </w:num>
  <w:num w:numId="32">
    <w:abstractNumId w:val="40"/>
  </w:num>
  <w:num w:numId="33">
    <w:abstractNumId w:val="8"/>
  </w:num>
  <w:num w:numId="34">
    <w:abstractNumId w:val="6"/>
  </w:num>
  <w:num w:numId="35">
    <w:abstractNumId w:val="35"/>
  </w:num>
  <w:num w:numId="36">
    <w:abstractNumId w:val="30"/>
  </w:num>
  <w:num w:numId="37">
    <w:abstractNumId w:val="33"/>
  </w:num>
  <w:num w:numId="38">
    <w:abstractNumId w:val="2"/>
  </w:num>
  <w:num w:numId="39">
    <w:abstractNumId w:val="21"/>
  </w:num>
  <w:num w:numId="40">
    <w:abstractNumId w:val="18"/>
  </w:num>
  <w:num w:numId="41">
    <w:abstractNumId w:val="20"/>
  </w:num>
  <w:num w:numId="42">
    <w:abstractNumId w:val="37"/>
  </w:num>
  <w:num w:numId="43">
    <w:abstractNumId w:val="36"/>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D4B"/>
    <w:rsid w:val="00003433"/>
    <w:rsid w:val="00003A90"/>
    <w:rsid w:val="0000555B"/>
    <w:rsid w:val="000056E2"/>
    <w:rsid w:val="00012278"/>
    <w:rsid w:val="00013FE2"/>
    <w:rsid w:val="0001497F"/>
    <w:rsid w:val="00014C10"/>
    <w:rsid w:val="000212A5"/>
    <w:rsid w:val="00022DF0"/>
    <w:rsid w:val="000248A1"/>
    <w:rsid w:val="00026895"/>
    <w:rsid w:val="00026A5A"/>
    <w:rsid w:val="00027F56"/>
    <w:rsid w:val="0003079A"/>
    <w:rsid w:val="00035DB8"/>
    <w:rsid w:val="000452B6"/>
    <w:rsid w:val="00051ABC"/>
    <w:rsid w:val="000531BB"/>
    <w:rsid w:val="00053D60"/>
    <w:rsid w:val="00056F06"/>
    <w:rsid w:val="00057D93"/>
    <w:rsid w:val="00061A09"/>
    <w:rsid w:val="00062A0E"/>
    <w:rsid w:val="0006349F"/>
    <w:rsid w:val="00063989"/>
    <w:rsid w:val="00064131"/>
    <w:rsid w:val="00064C9B"/>
    <w:rsid w:val="0007053F"/>
    <w:rsid w:val="00075A2E"/>
    <w:rsid w:val="00081F39"/>
    <w:rsid w:val="0008335E"/>
    <w:rsid w:val="00086346"/>
    <w:rsid w:val="00092311"/>
    <w:rsid w:val="00094F91"/>
    <w:rsid w:val="000A0BCF"/>
    <w:rsid w:val="000A2FE8"/>
    <w:rsid w:val="000A3B32"/>
    <w:rsid w:val="000A6DB0"/>
    <w:rsid w:val="000B136F"/>
    <w:rsid w:val="000B2503"/>
    <w:rsid w:val="000B39EF"/>
    <w:rsid w:val="000B46AC"/>
    <w:rsid w:val="000B725E"/>
    <w:rsid w:val="000C052D"/>
    <w:rsid w:val="000C1B19"/>
    <w:rsid w:val="000C24D7"/>
    <w:rsid w:val="000C3E38"/>
    <w:rsid w:val="000C4D83"/>
    <w:rsid w:val="000C5D1C"/>
    <w:rsid w:val="000D12EC"/>
    <w:rsid w:val="000D38BF"/>
    <w:rsid w:val="000D4550"/>
    <w:rsid w:val="000D7941"/>
    <w:rsid w:val="000E0D25"/>
    <w:rsid w:val="000E4C65"/>
    <w:rsid w:val="000E50BF"/>
    <w:rsid w:val="000F32C0"/>
    <w:rsid w:val="000F4D8C"/>
    <w:rsid w:val="0010107A"/>
    <w:rsid w:val="00104ABA"/>
    <w:rsid w:val="00105C00"/>
    <w:rsid w:val="00106562"/>
    <w:rsid w:val="00114A82"/>
    <w:rsid w:val="00132C5E"/>
    <w:rsid w:val="00140BEA"/>
    <w:rsid w:val="001451C3"/>
    <w:rsid w:val="00151675"/>
    <w:rsid w:val="0015289C"/>
    <w:rsid w:val="00154FBC"/>
    <w:rsid w:val="00156161"/>
    <w:rsid w:val="00160E08"/>
    <w:rsid w:val="0016272F"/>
    <w:rsid w:val="00163DAB"/>
    <w:rsid w:val="00167CC9"/>
    <w:rsid w:val="00170B75"/>
    <w:rsid w:val="00172830"/>
    <w:rsid w:val="00173CCE"/>
    <w:rsid w:val="001810E3"/>
    <w:rsid w:val="00183ED2"/>
    <w:rsid w:val="00192423"/>
    <w:rsid w:val="00192972"/>
    <w:rsid w:val="00194A00"/>
    <w:rsid w:val="001964C1"/>
    <w:rsid w:val="001A00E0"/>
    <w:rsid w:val="001A0928"/>
    <w:rsid w:val="001A5A7B"/>
    <w:rsid w:val="001A626D"/>
    <w:rsid w:val="001A71BF"/>
    <w:rsid w:val="001B01A4"/>
    <w:rsid w:val="001B09AF"/>
    <w:rsid w:val="001B4C5B"/>
    <w:rsid w:val="001B6A08"/>
    <w:rsid w:val="001B7E27"/>
    <w:rsid w:val="001C2885"/>
    <w:rsid w:val="001C47F0"/>
    <w:rsid w:val="001C7EA5"/>
    <w:rsid w:val="001D141E"/>
    <w:rsid w:val="001D65C0"/>
    <w:rsid w:val="001E0405"/>
    <w:rsid w:val="001E1907"/>
    <w:rsid w:val="001E5B98"/>
    <w:rsid w:val="001E5FD2"/>
    <w:rsid w:val="001E7E6E"/>
    <w:rsid w:val="001E7E9D"/>
    <w:rsid w:val="001F1AEB"/>
    <w:rsid w:val="001F1E29"/>
    <w:rsid w:val="001F4B9F"/>
    <w:rsid w:val="001F5564"/>
    <w:rsid w:val="00202386"/>
    <w:rsid w:val="00207B77"/>
    <w:rsid w:val="002146B0"/>
    <w:rsid w:val="0021721C"/>
    <w:rsid w:val="00217CC8"/>
    <w:rsid w:val="00222398"/>
    <w:rsid w:val="0023744A"/>
    <w:rsid w:val="00242270"/>
    <w:rsid w:val="00250286"/>
    <w:rsid w:val="002509EB"/>
    <w:rsid w:val="00260222"/>
    <w:rsid w:val="00260DBF"/>
    <w:rsid w:val="0026598D"/>
    <w:rsid w:val="002662F7"/>
    <w:rsid w:val="00267115"/>
    <w:rsid w:val="002726B5"/>
    <w:rsid w:val="0027295B"/>
    <w:rsid w:val="002733A9"/>
    <w:rsid w:val="00273C14"/>
    <w:rsid w:val="0028538A"/>
    <w:rsid w:val="00285C54"/>
    <w:rsid w:val="00286310"/>
    <w:rsid w:val="00294112"/>
    <w:rsid w:val="002945C5"/>
    <w:rsid w:val="00296A44"/>
    <w:rsid w:val="00296E42"/>
    <w:rsid w:val="00296F08"/>
    <w:rsid w:val="00297DBC"/>
    <w:rsid w:val="002A086B"/>
    <w:rsid w:val="002A4905"/>
    <w:rsid w:val="002A4B27"/>
    <w:rsid w:val="002B0F92"/>
    <w:rsid w:val="002B4261"/>
    <w:rsid w:val="002B7422"/>
    <w:rsid w:val="002C104B"/>
    <w:rsid w:val="002C296A"/>
    <w:rsid w:val="002C33DB"/>
    <w:rsid w:val="002C458B"/>
    <w:rsid w:val="002C464D"/>
    <w:rsid w:val="002C6B6B"/>
    <w:rsid w:val="002D2005"/>
    <w:rsid w:val="002E1403"/>
    <w:rsid w:val="002E573E"/>
    <w:rsid w:val="002E7D0D"/>
    <w:rsid w:val="002F11CC"/>
    <w:rsid w:val="002F1898"/>
    <w:rsid w:val="002F2982"/>
    <w:rsid w:val="002F3113"/>
    <w:rsid w:val="003002BE"/>
    <w:rsid w:val="00301E36"/>
    <w:rsid w:val="00306BFE"/>
    <w:rsid w:val="0030785F"/>
    <w:rsid w:val="0031277D"/>
    <w:rsid w:val="0031707D"/>
    <w:rsid w:val="00326EF3"/>
    <w:rsid w:val="003272D9"/>
    <w:rsid w:val="003326C6"/>
    <w:rsid w:val="00333C45"/>
    <w:rsid w:val="00334CD8"/>
    <w:rsid w:val="00347903"/>
    <w:rsid w:val="003519D9"/>
    <w:rsid w:val="00363CEF"/>
    <w:rsid w:val="0037434C"/>
    <w:rsid w:val="00376C40"/>
    <w:rsid w:val="00382C8D"/>
    <w:rsid w:val="00386A3A"/>
    <w:rsid w:val="00387099"/>
    <w:rsid w:val="003973DE"/>
    <w:rsid w:val="00397911"/>
    <w:rsid w:val="003A1F03"/>
    <w:rsid w:val="003B0773"/>
    <w:rsid w:val="003B1BC5"/>
    <w:rsid w:val="003B4260"/>
    <w:rsid w:val="003D14F1"/>
    <w:rsid w:val="003D3EB6"/>
    <w:rsid w:val="003E3CEB"/>
    <w:rsid w:val="003E480F"/>
    <w:rsid w:val="003E75A5"/>
    <w:rsid w:val="003F1E20"/>
    <w:rsid w:val="003F3A21"/>
    <w:rsid w:val="003F4830"/>
    <w:rsid w:val="003F5BDB"/>
    <w:rsid w:val="003F6579"/>
    <w:rsid w:val="003F6FB5"/>
    <w:rsid w:val="00400BA1"/>
    <w:rsid w:val="004030EB"/>
    <w:rsid w:val="00412207"/>
    <w:rsid w:val="0041535C"/>
    <w:rsid w:val="004160C3"/>
    <w:rsid w:val="00420970"/>
    <w:rsid w:val="00421A6B"/>
    <w:rsid w:val="00422A88"/>
    <w:rsid w:val="004230AA"/>
    <w:rsid w:val="00426555"/>
    <w:rsid w:val="0043284C"/>
    <w:rsid w:val="004346A8"/>
    <w:rsid w:val="004365C4"/>
    <w:rsid w:val="00441255"/>
    <w:rsid w:val="00441460"/>
    <w:rsid w:val="00442E3C"/>
    <w:rsid w:val="00444393"/>
    <w:rsid w:val="004520A9"/>
    <w:rsid w:val="00456DEE"/>
    <w:rsid w:val="0045766B"/>
    <w:rsid w:val="00470F71"/>
    <w:rsid w:val="00473A12"/>
    <w:rsid w:val="004743F7"/>
    <w:rsid w:val="00475776"/>
    <w:rsid w:val="0048146C"/>
    <w:rsid w:val="00483526"/>
    <w:rsid w:val="004878D4"/>
    <w:rsid w:val="00487F03"/>
    <w:rsid w:val="004922A5"/>
    <w:rsid w:val="00497BA1"/>
    <w:rsid w:val="004A3CB1"/>
    <w:rsid w:val="004B0C76"/>
    <w:rsid w:val="004B29AF"/>
    <w:rsid w:val="004C4CF4"/>
    <w:rsid w:val="004D1403"/>
    <w:rsid w:val="004D30B7"/>
    <w:rsid w:val="004D40A0"/>
    <w:rsid w:val="004E12A5"/>
    <w:rsid w:val="004E4A5C"/>
    <w:rsid w:val="004E6EC6"/>
    <w:rsid w:val="004E7EB4"/>
    <w:rsid w:val="004F3827"/>
    <w:rsid w:val="004F698B"/>
    <w:rsid w:val="004F69E4"/>
    <w:rsid w:val="00500EEE"/>
    <w:rsid w:val="00503BF1"/>
    <w:rsid w:val="00503FA5"/>
    <w:rsid w:val="005069B9"/>
    <w:rsid w:val="00512046"/>
    <w:rsid w:val="0051471A"/>
    <w:rsid w:val="00514A2B"/>
    <w:rsid w:val="00514B7D"/>
    <w:rsid w:val="00515FD4"/>
    <w:rsid w:val="00522620"/>
    <w:rsid w:val="005227D2"/>
    <w:rsid w:val="00522A2E"/>
    <w:rsid w:val="00524A3B"/>
    <w:rsid w:val="00530F49"/>
    <w:rsid w:val="00533736"/>
    <w:rsid w:val="005348E5"/>
    <w:rsid w:val="005434F7"/>
    <w:rsid w:val="005503B6"/>
    <w:rsid w:val="0055462A"/>
    <w:rsid w:val="005556D6"/>
    <w:rsid w:val="0055634F"/>
    <w:rsid w:val="005578BC"/>
    <w:rsid w:val="0056491E"/>
    <w:rsid w:val="00564EEE"/>
    <w:rsid w:val="00566A76"/>
    <w:rsid w:val="00571378"/>
    <w:rsid w:val="00571442"/>
    <w:rsid w:val="0057558D"/>
    <w:rsid w:val="00582FFA"/>
    <w:rsid w:val="0058477F"/>
    <w:rsid w:val="00584B79"/>
    <w:rsid w:val="00592281"/>
    <w:rsid w:val="00594965"/>
    <w:rsid w:val="00594EDA"/>
    <w:rsid w:val="005A1F0C"/>
    <w:rsid w:val="005A2164"/>
    <w:rsid w:val="005A2B3D"/>
    <w:rsid w:val="005A3E85"/>
    <w:rsid w:val="005A5D64"/>
    <w:rsid w:val="005B4F67"/>
    <w:rsid w:val="005B532E"/>
    <w:rsid w:val="005B64C5"/>
    <w:rsid w:val="005C0B7F"/>
    <w:rsid w:val="005C4020"/>
    <w:rsid w:val="005C55FE"/>
    <w:rsid w:val="005C7F2F"/>
    <w:rsid w:val="005D21C5"/>
    <w:rsid w:val="005D3FA4"/>
    <w:rsid w:val="005D6EEC"/>
    <w:rsid w:val="005E0D4B"/>
    <w:rsid w:val="005E519A"/>
    <w:rsid w:val="005E708B"/>
    <w:rsid w:val="005F0518"/>
    <w:rsid w:val="005F06EE"/>
    <w:rsid w:val="005F3469"/>
    <w:rsid w:val="005F4AAF"/>
    <w:rsid w:val="005F5893"/>
    <w:rsid w:val="005F689F"/>
    <w:rsid w:val="005F690E"/>
    <w:rsid w:val="006005B2"/>
    <w:rsid w:val="00600AD0"/>
    <w:rsid w:val="00603516"/>
    <w:rsid w:val="00611EC2"/>
    <w:rsid w:val="006138D7"/>
    <w:rsid w:val="00616656"/>
    <w:rsid w:val="00620C7B"/>
    <w:rsid w:val="00625161"/>
    <w:rsid w:val="006253D8"/>
    <w:rsid w:val="00626618"/>
    <w:rsid w:val="00630CF7"/>
    <w:rsid w:val="00637467"/>
    <w:rsid w:val="0064728C"/>
    <w:rsid w:val="00656373"/>
    <w:rsid w:val="006563A3"/>
    <w:rsid w:val="00656439"/>
    <w:rsid w:val="00660CD7"/>
    <w:rsid w:val="00664422"/>
    <w:rsid w:val="00665DDA"/>
    <w:rsid w:val="00665F38"/>
    <w:rsid w:val="006858DA"/>
    <w:rsid w:val="00685ECA"/>
    <w:rsid w:val="00686665"/>
    <w:rsid w:val="006870AC"/>
    <w:rsid w:val="00695C30"/>
    <w:rsid w:val="00696FA6"/>
    <w:rsid w:val="006A1D54"/>
    <w:rsid w:val="006A2A44"/>
    <w:rsid w:val="006A76E4"/>
    <w:rsid w:val="006B05F3"/>
    <w:rsid w:val="006B264D"/>
    <w:rsid w:val="006C0A35"/>
    <w:rsid w:val="006C1946"/>
    <w:rsid w:val="006C7EF8"/>
    <w:rsid w:val="006D3655"/>
    <w:rsid w:val="006D5062"/>
    <w:rsid w:val="006E2C63"/>
    <w:rsid w:val="006E5F37"/>
    <w:rsid w:val="006E770B"/>
    <w:rsid w:val="006F2035"/>
    <w:rsid w:val="006F257C"/>
    <w:rsid w:val="006F3ADF"/>
    <w:rsid w:val="006F3AFB"/>
    <w:rsid w:val="006F4D12"/>
    <w:rsid w:val="006F7B25"/>
    <w:rsid w:val="0070074C"/>
    <w:rsid w:val="00701D48"/>
    <w:rsid w:val="007033BA"/>
    <w:rsid w:val="007041D5"/>
    <w:rsid w:val="0071261E"/>
    <w:rsid w:val="00713587"/>
    <w:rsid w:val="00713A13"/>
    <w:rsid w:val="00720A78"/>
    <w:rsid w:val="00730213"/>
    <w:rsid w:val="0073130C"/>
    <w:rsid w:val="007359F7"/>
    <w:rsid w:val="0073796A"/>
    <w:rsid w:val="00741BFC"/>
    <w:rsid w:val="00741CD2"/>
    <w:rsid w:val="00742574"/>
    <w:rsid w:val="0074273D"/>
    <w:rsid w:val="00743429"/>
    <w:rsid w:val="007502DE"/>
    <w:rsid w:val="00755532"/>
    <w:rsid w:val="00756176"/>
    <w:rsid w:val="00760580"/>
    <w:rsid w:val="007607FE"/>
    <w:rsid w:val="00765D60"/>
    <w:rsid w:val="007743E8"/>
    <w:rsid w:val="007844F3"/>
    <w:rsid w:val="00787DD3"/>
    <w:rsid w:val="00790497"/>
    <w:rsid w:val="00790D21"/>
    <w:rsid w:val="00791CB2"/>
    <w:rsid w:val="00794224"/>
    <w:rsid w:val="00794529"/>
    <w:rsid w:val="00797CE7"/>
    <w:rsid w:val="007A31D6"/>
    <w:rsid w:val="007A3994"/>
    <w:rsid w:val="007A752D"/>
    <w:rsid w:val="007A7FF7"/>
    <w:rsid w:val="007B0E04"/>
    <w:rsid w:val="007B53AF"/>
    <w:rsid w:val="007B7174"/>
    <w:rsid w:val="007D12E8"/>
    <w:rsid w:val="007D1E51"/>
    <w:rsid w:val="007D25CB"/>
    <w:rsid w:val="007D315A"/>
    <w:rsid w:val="007E2BCB"/>
    <w:rsid w:val="007F2552"/>
    <w:rsid w:val="007F4BB1"/>
    <w:rsid w:val="007F6547"/>
    <w:rsid w:val="007F688C"/>
    <w:rsid w:val="007F6B5A"/>
    <w:rsid w:val="007F7BD7"/>
    <w:rsid w:val="00801A4D"/>
    <w:rsid w:val="008040FE"/>
    <w:rsid w:val="0080536F"/>
    <w:rsid w:val="008064BB"/>
    <w:rsid w:val="00810CEB"/>
    <w:rsid w:val="008125D8"/>
    <w:rsid w:val="00814C09"/>
    <w:rsid w:val="0082187E"/>
    <w:rsid w:val="00821D2E"/>
    <w:rsid w:val="0082229B"/>
    <w:rsid w:val="008235BC"/>
    <w:rsid w:val="008252A2"/>
    <w:rsid w:val="00836C1E"/>
    <w:rsid w:val="00844643"/>
    <w:rsid w:val="00844D9E"/>
    <w:rsid w:val="00845ADB"/>
    <w:rsid w:val="008479B2"/>
    <w:rsid w:val="0085128C"/>
    <w:rsid w:val="0085302A"/>
    <w:rsid w:val="00857CE2"/>
    <w:rsid w:val="00865404"/>
    <w:rsid w:val="008658D2"/>
    <w:rsid w:val="008677F2"/>
    <w:rsid w:val="00874FA8"/>
    <w:rsid w:val="00874FB1"/>
    <w:rsid w:val="00875780"/>
    <w:rsid w:val="00877B8A"/>
    <w:rsid w:val="008819BC"/>
    <w:rsid w:val="0088398B"/>
    <w:rsid w:val="00883E0C"/>
    <w:rsid w:val="00884BBF"/>
    <w:rsid w:val="0088748C"/>
    <w:rsid w:val="00890FEE"/>
    <w:rsid w:val="008910C2"/>
    <w:rsid w:val="00892A37"/>
    <w:rsid w:val="00893203"/>
    <w:rsid w:val="0089464D"/>
    <w:rsid w:val="008962F0"/>
    <w:rsid w:val="008974A3"/>
    <w:rsid w:val="00897617"/>
    <w:rsid w:val="008A2F68"/>
    <w:rsid w:val="008A3A2F"/>
    <w:rsid w:val="008A5691"/>
    <w:rsid w:val="008B35B7"/>
    <w:rsid w:val="008B52A5"/>
    <w:rsid w:val="008B54E2"/>
    <w:rsid w:val="008B79E6"/>
    <w:rsid w:val="008C2FAB"/>
    <w:rsid w:val="008D45B8"/>
    <w:rsid w:val="008E3252"/>
    <w:rsid w:val="008E5609"/>
    <w:rsid w:val="008E7F4E"/>
    <w:rsid w:val="0090134D"/>
    <w:rsid w:val="00901829"/>
    <w:rsid w:val="009060D8"/>
    <w:rsid w:val="00906256"/>
    <w:rsid w:val="00910CF0"/>
    <w:rsid w:val="0091187F"/>
    <w:rsid w:val="00913B5B"/>
    <w:rsid w:val="0091444A"/>
    <w:rsid w:val="00917DB4"/>
    <w:rsid w:val="00921E70"/>
    <w:rsid w:val="00923A5D"/>
    <w:rsid w:val="00925855"/>
    <w:rsid w:val="00926664"/>
    <w:rsid w:val="00927116"/>
    <w:rsid w:val="00943B2F"/>
    <w:rsid w:val="00943B91"/>
    <w:rsid w:val="009508CF"/>
    <w:rsid w:val="009539BF"/>
    <w:rsid w:val="009544D9"/>
    <w:rsid w:val="00955C54"/>
    <w:rsid w:val="00960398"/>
    <w:rsid w:val="00971306"/>
    <w:rsid w:val="00971564"/>
    <w:rsid w:val="00971FE1"/>
    <w:rsid w:val="00972049"/>
    <w:rsid w:val="0097367E"/>
    <w:rsid w:val="009758B8"/>
    <w:rsid w:val="00975BE9"/>
    <w:rsid w:val="00977FB4"/>
    <w:rsid w:val="00981C80"/>
    <w:rsid w:val="00984C14"/>
    <w:rsid w:val="00987083"/>
    <w:rsid w:val="009872AD"/>
    <w:rsid w:val="00990CAD"/>
    <w:rsid w:val="009968A1"/>
    <w:rsid w:val="009A1EBC"/>
    <w:rsid w:val="009A6758"/>
    <w:rsid w:val="009B452B"/>
    <w:rsid w:val="009B46EF"/>
    <w:rsid w:val="009B5A34"/>
    <w:rsid w:val="009B73EA"/>
    <w:rsid w:val="009C7F2F"/>
    <w:rsid w:val="009D7D59"/>
    <w:rsid w:val="009E03FF"/>
    <w:rsid w:val="009E0696"/>
    <w:rsid w:val="009E0974"/>
    <w:rsid w:val="009E3464"/>
    <w:rsid w:val="009E4366"/>
    <w:rsid w:val="009E5DE6"/>
    <w:rsid w:val="009E72A6"/>
    <w:rsid w:val="009F0D4D"/>
    <w:rsid w:val="009F1B2E"/>
    <w:rsid w:val="009F2C9A"/>
    <w:rsid w:val="009F3C61"/>
    <w:rsid w:val="009F69B7"/>
    <w:rsid w:val="009F70BD"/>
    <w:rsid w:val="00A02BAD"/>
    <w:rsid w:val="00A049DA"/>
    <w:rsid w:val="00A051B0"/>
    <w:rsid w:val="00A1029D"/>
    <w:rsid w:val="00A1287D"/>
    <w:rsid w:val="00A13A52"/>
    <w:rsid w:val="00A13A82"/>
    <w:rsid w:val="00A13BEE"/>
    <w:rsid w:val="00A14BA4"/>
    <w:rsid w:val="00A15501"/>
    <w:rsid w:val="00A15BAE"/>
    <w:rsid w:val="00A15C2E"/>
    <w:rsid w:val="00A16717"/>
    <w:rsid w:val="00A16C06"/>
    <w:rsid w:val="00A2006F"/>
    <w:rsid w:val="00A20595"/>
    <w:rsid w:val="00A21328"/>
    <w:rsid w:val="00A2481B"/>
    <w:rsid w:val="00A30942"/>
    <w:rsid w:val="00A3201A"/>
    <w:rsid w:val="00A33B15"/>
    <w:rsid w:val="00A33D34"/>
    <w:rsid w:val="00A40642"/>
    <w:rsid w:val="00A43AA3"/>
    <w:rsid w:val="00A479AC"/>
    <w:rsid w:val="00A50CB2"/>
    <w:rsid w:val="00A547A9"/>
    <w:rsid w:val="00A63081"/>
    <w:rsid w:val="00A75869"/>
    <w:rsid w:val="00A75F89"/>
    <w:rsid w:val="00A8635B"/>
    <w:rsid w:val="00A912D8"/>
    <w:rsid w:val="00A9790C"/>
    <w:rsid w:val="00AA1ECD"/>
    <w:rsid w:val="00AA21CB"/>
    <w:rsid w:val="00AB39A6"/>
    <w:rsid w:val="00AB5137"/>
    <w:rsid w:val="00AB5D9D"/>
    <w:rsid w:val="00AB7103"/>
    <w:rsid w:val="00AC29CD"/>
    <w:rsid w:val="00AC3C15"/>
    <w:rsid w:val="00AC614A"/>
    <w:rsid w:val="00AD50CF"/>
    <w:rsid w:val="00AD536C"/>
    <w:rsid w:val="00AD6565"/>
    <w:rsid w:val="00AD6AC3"/>
    <w:rsid w:val="00AE5D18"/>
    <w:rsid w:val="00AF0DCE"/>
    <w:rsid w:val="00AF14AA"/>
    <w:rsid w:val="00AF290E"/>
    <w:rsid w:val="00AF4BD2"/>
    <w:rsid w:val="00B06727"/>
    <w:rsid w:val="00B06BA6"/>
    <w:rsid w:val="00B2377A"/>
    <w:rsid w:val="00B263FD"/>
    <w:rsid w:val="00B27087"/>
    <w:rsid w:val="00B27D15"/>
    <w:rsid w:val="00B30E66"/>
    <w:rsid w:val="00B33630"/>
    <w:rsid w:val="00B4727F"/>
    <w:rsid w:val="00B47DD4"/>
    <w:rsid w:val="00B55933"/>
    <w:rsid w:val="00B64CA6"/>
    <w:rsid w:val="00B6636E"/>
    <w:rsid w:val="00B670F4"/>
    <w:rsid w:val="00B67AF3"/>
    <w:rsid w:val="00B70B5E"/>
    <w:rsid w:val="00B7301B"/>
    <w:rsid w:val="00B73CDC"/>
    <w:rsid w:val="00B74524"/>
    <w:rsid w:val="00B74EC7"/>
    <w:rsid w:val="00B75156"/>
    <w:rsid w:val="00B759BF"/>
    <w:rsid w:val="00B77142"/>
    <w:rsid w:val="00B772BF"/>
    <w:rsid w:val="00B77B96"/>
    <w:rsid w:val="00B81C1F"/>
    <w:rsid w:val="00B8256A"/>
    <w:rsid w:val="00B83D95"/>
    <w:rsid w:val="00B8627A"/>
    <w:rsid w:val="00B87047"/>
    <w:rsid w:val="00B87A21"/>
    <w:rsid w:val="00B932D8"/>
    <w:rsid w:val="00B964AC"/>
    <w:rsid w:val="00B96E6A"/>
    <w:rsid w:val="00BA2813"/>
    <w:rsid w:val="00BB0F86"/>
    <w:rsid w:val="00BB4299"/>
    <w:rsid w:val="00BB5332"/>
    <w:rsid w:val="00BC0F39"/>
    <w:rsid w:val="00BC335B"/>
    <w:rsid w:val="00BC36BA"/>
    <w:rsid w:val="00BC42D6"/>
    <w:rsid w:val="00BC62FF"/>
    <w:rsid w:val="00BC6FD1"/>
    <w:rsid w:val="00BD1417"/>
    <w:rsid w:val="00BD3E96"/>
    <w:rsid w:val="00BD69FB"/>
    <w:rsid w:val="00BE0B79"/>
    <w:rsid w:val="00BE17E0"/>
    <w:rsid w:val="00BE20A9"/>
    <w:rsid w:val="00BE4AEB"/>
    <w:rsid w:val="00BE4F29"/>
    <w:rsid w:val="00BE5092"/>
    <w:rsid w:val="00BE6416"/>
    <w:rsid w:val="00BF12D4"/>
    <w:rsid w:val="00BF6405"/>
    <w:rsid w:val="00C0173E"/>
    <w:rsid w:val="00C02C29"/>
    <w:rsid w:val="00C037ED"/>
    <w:rsid w:val="00C03B16"/>
    <w:rsid w:val="00C065C9"/>
    <w:rsid w:val="00C1217D"/>
    <w:rsid w:val="00C1464B"/>
    <w:rsid w:val="00C1570D"/>
    <w:rsid w:val="00C17526"/>
    <w:rsid w:val="00C23946"/>
    <w:rsid w:val="00C2399E"/>
    <w:rsid w:val="00C32B59"/>
    <w:rsid w:val="00C35057"/>
    <w:rsid w:val="00C53DC2"/>
    <w:rsid w:val="00C55BFF"/>
    <w:rsid w:val="00C55CD2"/>
    <w:rsid w:val="00C56D15"/>
    <w:rsid w:val="00C606A4"/>
    <w:rsid w:val="00C654BD"/>
    <w:rsid w:val="00C7630B"/>
    <w:rsid w:val="00C8193F"/>
    <w:rsid w:val="00C85E55"/>
    <w:rsid w:val="00C85F3C"/>
    <w:rsid w:val="00C87049"/>
    <w:rsid w:val="00C92AF9"/>
    <w:rsid w:val="00C93D1F"/>
    <w:rsid w:val="00C948D8"/>
    <w:rsid w:val="00CA1204"/>
    <w:rsid w:val="00CA4109"/>
    <w:rsid w:val="00CA56C1"/>
    <w:rsid w:val="00CB14E0"/>
    <w:rsid w:val="00CB32B0"/>
    <w:rsid w:val="00CB36BD"/>
    <w:rsid w:val="00CB5E9A"/>
    <w:rsid w:val="00CB66A8"/>
    <w:rsid w:val="00CC11A5"/>
    <w:rsid w:val="00CC1556"/>
    <w:rsid w:val="00CD3C62"/>
    <w:rsid w:val="00CE14FD"/>
    <w:rsid w:val="00CE15C6"/>
    <w:rsid w:val="00CE4060"/>
    <w:rsid w:val="00CE6B38"/>
    <w:rsid w:val="00D02D0C"/>
    <w:rsid w:val="00D03FD4"/>
    <w:rsid w:val="00D14340"/>
    <w:rsid w:val="00D236BC"/>
    <w:rsid w:val="00D26D0C"/>
    <w:rsid w:val="00D2737C"/>
    <w:rsid w:val="00D303A3"/>
    <w:rsid w:val="00D33CCF"/>
    <w:rsid w:val="00D355FB"/>
    <w:rsid w:val="00D3688D"/>
    <w:rsid w:val="00D450B8"/>
    <w:rsid w:val="00D4793A"/>
    <w:rsid w:val="00D538F2"/>
    <w:rsid w:val="00D55558"/>
    <w:rsid w:val="00D55B1D"/>
    <w:rsid w:val="00D57E6E"/>
    <w:rsid w:val="00D623AD"/>
    <w:rsid w:val="00D62530"/>
    <w:rsid w:val="00D64440"/>
    <w:rsid w:val="00D65431"/>
    <w:rsid w:val="00D678C5"/>
    <w:rsid w:val="00D70D70"/>
    <w:rsid w:val="00D7686D"/>
    <w:rsid w:val="00D80D03"/>
    <w:rsid w:val="00D81BDF"/>
    <w:rsid w:val="00D8409B"/>
    <w:rsid w:val="00DB7975"/>
    <w:rsid w:val="00DD2BF8"/>
    <w:rsid w:val="00DE08F2"/>
    <w:rsid w:val="00DE1AA7"/>
    <w:rsid w:val="00DE7FD1"/>
    <w:rsid w:val="00DF112F"/>
    <w:rsid w:val="00DF2B13"/>
    <w:rsid w:val="00DF2DB6"/>
    <w:rsid w:val="00DF387C"/>
    <w:rsid w:val="00E04360"/>
    <w:rsid w:val="00E10C9E"/>
    <w:rsid w:val="00E130B8"/>
    <w:rsid w:val="00E17289"/>
    <w:rsid w:val="00E17757"/>
    <w:rsid w:val="00E179AF"/>
    <w:rsid w:val="00E211EB"/>
    <w:rsid w:val="00E25B38"/>
    <w:rsid w:val="00E2748D"/>
    <w:rsid w:val="00E30278"/>
    <w:rsid w:val="00E3170F"/>
    <w:rsid w:val="00E318AC"/>
    <w:rsid w:val="00E31E91"/>
    <w:rsid w:val="00E36E1D"/>
    <w:rsid w:val="00E50173"/>
    <w:rsid w:val="00E51073"/>
    <w:rsid w:val="00E518F9"/>
    <w:rsid w:val="00E536DB"/>
    <w:rsid w:val="00E550C4"/>
    <w:rsid w:val="00E55115"/>
    <w:rsid w:val="00E55638"/>
    <w:rsid w:val="00E56C17"/>
    <w:rsid w:val="00E61DAD"/>
    <w:rsid w:val="00E62C46"/>
    <w:rsid w:val="00E6360B"/>
    <w:rsid w:val="00E64DD6"/>
    <w:rsid w:val="00E66753"/>
    <w:rsid w:val="00E67CFE"/>
    <w:rsid w:val="00E705ED"/>
    <w:rsid w:val="00E719BB"/>
    <w:rsid w:val="00E726A0"/>
    <w:rsid w:val="00E74937"/>
    <w:rsid w:val="00E83074"/>
    <w:rsid w:val="00E838C7"/>
    <w:rsid w:val="00E847E5"/>
    <w:rsid w:val="00E84C3A"/>
    <w:rsid w:val="00E8651A"/>
    <w:rsid w:val="00E86B0C"/>
    <w:rsid w:val="00E909F4"/>
    <w:rsid w:val="00E92A0D"/>
    <w:rsid w:val="00E9350F"/>
    <w:rsid w:val="00E945DD"/>
    <w:rsid w:val="00EA11B4"/>
    <w:rsid w:val="00EA2232"/>
    <w:rsid w:val="00EA2E34"/>
    <w:rsid w:val="00EA7E79"/>
    <w:rsid w:val="00EB2283"/>
    <w:rsid w:val="00EC1081"/>
    <w:rsid w:val="00ED454A"/>
    <w:rsid w:val="00ED4B2E"/>
    <w:rsid w:val="00EE2A80"/>
    <w:rsid w:val="00EE2D81"/>
    <w:rsid w:val="00EE2F47"/>
    <w:rsid w:val="00EE3476"/>
    <w:rsid w:val="00EE47B1"/>
    <w:rsid w:val="00EE72E8"/>
    <w:rsid w:val="00EE79B6"/>
    <w:rsid w:val="00EE7E36"/>
    <w:rsid w:val="00EF0729"/>
    <w:rsid w:val="00EF3D20"/>
    <w:rsid w:val="00EF47AF"/>
    <w:rsid w:val="00EF5E97"/>
    <w:rsid w:val="00F0483B"/>
    <w:rsid w:val="00F06520"/>
    <w:rsid w:val="00F110A7"/>
    <w:rsid w:val="00F116DC"/>
    <w:rsid w:val="00F17CCC"/>
    <w:rsid w:val="00F30770"/>
    <w:rsid w:val="00F31587"/>
    <w:rsid w:val="00F33FDC"/>
    <w:rsid w:val="00F36876"/>
    <w:rsid w:val="00F405D4"/>
    <w:rsid w:val="00F516FD"/>
    <w:rsid w:val="00F52E89"/>
    <w:rsid w:val="00F53C9A"/>
    <w:rsid w:val="00F62CFD"/>
    <w:rsid w:val="00F64A8F"/>
    <w:rsid w:val="00F65F91"/>
    <w:rsid w:val="00F71945"/>
    <w:rsid w:val="00F7548F"/>
    <w:rsid w:val="00F756D9"/>
    <w:rsid w:val="00F76CBD"/>
    <w:rsid w:val="00F7760F"/>
    <w:rsid w:val="00F776BC"/>
    <w:rsid w:val="00F8090E"/>
    <w:rsid w:val="00F83207"/>
    <w:rsid w:val="00F83F6D"/>
    <w:rsid w:val="00F85DD1"/>
    <w:rsid w:val="00F8680C"/>
    <w:rsid w:val="00F90818"/>
    <w:rsid w:val="00F92828"/>
    <w:rsid w:val="00F9468B"/>
    <w:rsid w:val="00F96832"/>
    <w:rsid w:val="00FA00F0"/>
    <w:rsid w:val="00FA1913"/>
    <w:rsid w:val="00FA513F"/>
    <w:rsid w:val="00FA6A3E"/>
    <w:rsid w:val="00FB75D0"/>
    <w:rsid w:val="00FB79BB"/>
    <w:rsid w:val="00FB7DD1"/>
    <w:rsid w:val="00FC1A5B"/>
    <w:rsid w:val="00FC2061"/>
    <w:rsid w:val="00FC2231"/>
    <w:rsid w:val="00FC35F5"/>
    <w:rsid w:val="00FC47DA"/>
    <w:rsid w:val="00FC4AD2"/>
    <w:rsid w:val="00FC5F5D"/>
    <w:rsid w:val="00FC6529"/>
    <w:rsid w:val="00FD3DB4"/>
    <w:rsid w:val="00FD4143"/>
    <w:rsid w:val="00FD5C37"/>
    <w:rsid w:val="00FD634A"/>
    <w:rsid w:val="00FE2CF5"/>
    <w:rsid w:val="00FE3B46"/>
    <w:rsid w:val="00FF1299"/>
    <w:rsid w:val="00FF1812"/>
    <w:rsid w:val="00FF2C10"/>
    <w:rsid w:val="00FF4FD4"/>
    <w:rsid w:val="00FF57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5A84C6-FF0C-42D4-94B1-B5512D52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lang w:val="en-US"/>
    </w:rPr>
  </w:style>
  <w:style w:type="paragraph" w:styleId="1">
    <w:name w:val="heading 1"/>
    <w:basedOn w:val="a"/>
    <w:next w:val="a"/>
    <w:qFormat/>
    <w:pPr>
      <w:keepNext/>
      <w:outlineLvl w:val="0"/>
    </w:pPr>
    <w:rPr>
      <w:sz w:val="24"/>
      <w:lang w:val="el-GR"/>
    </w:rPr>
  </w:style>
  <w:style w:type="paragraph" w:styleId="2">
    <w:name w:val="heading 2"/>
    <w:basedOn w:val="a"/>
    <w:next w:val="a"/>
    <w:qFormat/>
    <w:pPr>
      <w:keepNext/>
      <w:jc w:val="both"/>
      <w:outlineLvl w:val="1"/>
    </w:pPr>
    <w:rPr>
      <w:b/>
      <w:lang w:val="el-GR"/>
    </w:rPr>
  </w:style>
  <w:style w:type="paragraph" w:styleId="3">
    <w:name w:val="heading 3"/>
    <w:basedOn w:val="a"/>
    <w:next w:val="a"/>
    <w:qFormat/>
    <w:pPr>
      <w:keepNext/>
      <w:outlineLvl w:val="2"/>
    </w:pPr>
    <w:rPr>
      <w:b/>
      <w:bCs/>
      <w:lang w:val="el-GR"/>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320"/>
        <w:tab w:val="right" w:pos="8640"/>
      </w:tabs>
    </w:pPr>
  </w:style>
  <w:style w:type="paragraph" w:styleId="a4">
    <w:name w:val="footer"/>
    <w:basedOn w:val="a"/>
    <w:link w:val="Char"/>
    <w:uiPriority w:val="99"/>
    <w:pPr>
      <w:tabs>
        <w:tab w:val="center" w:pos="4320"/>
        <w:tab w:val="right" w:pos="8640"/>
      </w:tabs>
    </w:pPr>
  </w:style>
  <w:style w:type="paragraph" w:styleId="a5">
    <w:name w:val="Body Text Indent"/>
    <w:basedOn w:val="a"/>
    <w:pPr>
      <w:ind w:left="142" w:hanging="420"/>
      <w:jc w:val="both"/>
    </w:pPr>
    <w:rPr>
      <w:bCs/>
      <w:lang w:val="el-GR"/>
    </w:rPr>
  </w:style>
  <w:style w:type="character" w:styleId="-">
    <w:name w:val="Hyperlink"/>
    <w:rsid w:val="00E25B38"/>
    <w:rPr>
      <w:color w:val="0000FF"/>
      <w:u w:val="single"/>
    </w:rPr>
  </w:style>
  <w:style w:type="character" w:customStyle="1" w:styleId="Char">
    <w:name w:val="Υποσέλιδο Char"/>
    <w:link w:val="a4"/>
    <w:uiPriority w:val="99"/>
    <w:rsid w:val="00003A90"/>
    <w:rPr>
      <w:sz w:val="28"/>
      <w:lang w:eastAsia="el-GR"/>
    </w:rPr>
  </w:style>
  <w:style w:type="paragraph" w:styleId="a6">
    <w:name w:val="Balloon Text"/>
    <w:basedOn w:val="a"/>
    <w:link w:val="Char0"/>
    <w:rsid w:val="00003A90"/>
    <w:rPr>
      <w:rFonts w:ascii="Tahoma" w:hAnsi="Tahoma" w:cs="Tahoma"/>
      <w:sz w:val="16"/>
      <w:szCs w:val="16"/>
    </w:rPr>
  </w:style>
  <w:style w:type="character" w:customStyle="1" w:styleId="Char0">
    <w:name w:val="Κείμενο πλαισίου Char"/>
    <w:link w:val="a6"/>
    <w:rsid w:val="00003A90"/>
    <w:rPr>
      <w:rFonts w:ascii="Tahoma" w:hAnsi="Tahoma" w:cs="Tahoma"/>
      <w:sz w:val="16"/>
      <w:szCs w:val="16"/>
      <w:lang w:eastAsia="el-GR"/>
    </w:rPr>
  </w:style>
  <w:style w:type="table" w:styleId="a7">
    <w:name w:val="Table Grid"/>
    <w:basedOn w:val="a1"/>
    <w:rsid w:val="000E50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B8256A"/>
    <w:rPr>
      <w:sz w:val="16"/>
      <w:szCs w:val="16"/>
    </w:rPr>
  </w:style>
  <w:style w:type="paragraph" w:styleId="a9">
    <w:name w:val="annotation text"/>
    <w:basedOn w:val="a"/>
    <w:link w:val="Char1"/>
    <w:rsid w:val="00B8256A"/>
    <w:rPr>
      <w:sz w:val="20"/>
    </w:rPr>
  </w:style>
  <w:style w:type="character" w:customStyle="1" w:styleId="Char1">
    <w:name w:val="Κείμενο σχολίου Char"/>
    <w:link w:val="a9"/>
    <w:rsid w:val="00B8256A"/>
    <w:rPr>
      <w:lang w:eastAsia="el-GR"/>
    </w:rPr>
  </w:style>
  <w:style w:type="paragraph" w:styleId="aa">
    <w:name w:val="annotation subject"/>
    <w:basedOn w:val="a9"/>
    <w:next w:val="a9"/>
    <w:link w:val="Char2"/>
    <w:rsid w:val="00B8256A"/>
    <w:rPr>
      <w:b/>
      <w:bCs/>
    </w:rPr>
  </w:style>
  <w:style w:type="character" w:customStyle="1" w:styleId="Char2">
    <w:name w:val="Θέμα σχολίου Char"/>
    <w:link w:val="aa"/>
    <w:rsid w:val="00B8256A"/>
    <w:rPr>
      <w:b/>
      <w:bCs/>
      <w:lang w:eastAsia="el-GR"/>
    </w:rPr>
  </w:style>
  <w:style w:type="paragraph" w:styleId="ab">
    <w:name w:val="endnote text"/>
    <w:basedOn w:val="a"/>
    <w:link w:val="Char3"/>
    <w:rsid w:val="00FC1A5B"/>
    <w:rPr>
      <w:sz w:val="20"/>
    </w:rPr>
  </w:style>
  <w:style w:type="character" w:customStyle="1" w:styleId="Char3">
    <w:name w:val="Κείμενο σημείωσης τέλους Char"/>
    <w:link w:val="ab"/>
    <w:rsid w:val="00FC1A5B"/>
    <w:rPr>
      <w:lang w:eastAsia="el-GR"/>
    </w:rPr>
  </w:style>
  <w:style w:type="character" w:styleId="ac">
    <w:name w:val="endnote reference"/>
    <w:rsid w:val="00FC1A5B"/>
    <w:rPr>
      <w:vertAlign w:val="superscript"/>
    </w:rPr>
  </w:style>
  <w:style w:type="character" w:customStyle="1" w:styleId="detailslabels">
    <w:name w:val="detailslabels"/>
    <w:rsid w:val="00163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563563">
      <w:bodyDiv w:val="1"/>
      <w:marLeft w:val="0"/>
      <w:marRight w:val="0"/>
      <w:marTop w:val="0"/>
      <w:marBottom w:val="0"/>
      <w:divBdr>
        <w:top w:val="none" w:sz="0" w:space="0" w:color="auto"/>
        <w:left w:val="none" w:sz="0" w:space="0" w:color="auto"/>
        <w:bottom w:val="none" w:sz="0" w:space="0" w:color="auto"/>
        <w:right w:val="none" w:sz="0" w:space="0" w:color="auto"/>
      </w:divBdr>
    </w:div>
    <w:div w:id="172151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ecocom-jeddah@mfa.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A49F8-B4A3-4B54-96BC-9743B7361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5240</Characters>
  <Application>Microsoft Office Word</Application>
  <DocSecurity>4</DocSecurity>
  <Lines>43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΄Εγγραφο με θυρεό</vt:lpstr>
      <vt:lpstr>΄Εγγραφο με θυρεό</vt:lpstr>
    </vt:vector>
  </TitlesOfParts>
  <Company>MFA</Company>
  <LinksUpToDate>false</LinksUpToDate>
  <CharactersWithSpaces>6025</CharactersWithSpaces>
  <SharedDoc>false</SharedDoc>
  <HLinks>
    <vt:vector size="6" baseType="variant">
      <vt:variant>
        <vt:i4>2621504</vt:i4>
      </vt:variant>
      <vt:variant>
        <vt:i4>0</vt:i4>
      </vt:variant>
      <vt:variant>
        <vt:i4>0</vt:i4>
      </vt:variant>
      <vt:variant>
        <vt:i4>5</vt:i4>
      </vt:variant>
      <vt:variant>
        <vt:lpwstr>mailto:ecocom-jeddah@mfa.gr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΄Εγγραφο με θυρεό</dc:title>
  <dc:subject/>
  <dc:creator>Μιχ.Λίβας</dc:creator>
  <cp:keywords/>
  <cp:lastModifiedBy>Νατάσα Γιαλόγλου</cp:lastModifiedBy>
  <cp:revision>2</cp:revision>
  <cp:lastPrinted>2016-03-27T09:57:00Z</cp:lastPrinted>
  <dcterms:created xsi:type="dcterms:W3CDTF">2016-03-31T09:54:00Z</dcterms:created>
  <dcterms:modified xsi:type="dcterms:W3CDTF">2016-03-31T09:54:00Z</dcterms:modified>
</cp:coreProperties>
</file>