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8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3685"/>
      </w:tblGrid>
      <w:tr w:rsidR="006D4C2F" w:rsidTr="007F2273">
        <w:tc>
          <w:tcPr>
            <w:tcW w:w="5070" w:type="dxa"/>
          </w:tcPr>
          <w:p w:rsidR="006D4C2F" w:rsidRDefault="006D4C2F" w:rsidP="006D4C2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E0727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48577" cy="657225"/>
                  <wp:effectExtent l="19050" t="0" r="0" b="0"/>
                  <wp:docPr id="2" name="Picture 1" descr="εθνοσημο εγχρωμο μεγαλ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εθνοσημο εγχρωμο μεγαλ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577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6D4C2F" w:rsidRDefault="007F2273" w:rsidP="006D4C2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Πρεσβεία της Ελλάδος</w:t>
            </w:r>
          </w:p>
          <w:p w:rsidR="006D4C2F" w:rsidRDefault="007F2273" w:rsidP="007F2273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Γραφείο Οικονομικών και Εμπορικών Υποθέσεων</w:t>
            </w:r>
          </w:p>
          <w:p w:rsidR="007F2273" w:rsidRDefault="007F2273" w:rsidP="007F2273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Τόκυο</w:t>
            </w:r>
          </w:p>
        </w:tc>
        <w:tc>
          <w:tcPr>
            <w:tcW w:w="3685" w:type="dxa"/>
          </w:tcPr>
          <w:p w:rsidR="007F2273" w:rsidRDefault="00C3405D" w:rsidP="007F2273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3405D">
              <w:rPr>
                <w:rFonts w:ascii="Arial" w:hAnsi="Arial" w:cs="Arial"/>
                <w:sz w:val="20"/>
                <w:szCs w:val="20"/>
              </w:rPr>
              <w:t>9</w:t>
            </w:r>
            <w:r w:rsidR="0029273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Φεβρουαρί</w:t>
            </w:r>
            <w:r w:rsidR="0029273F">
              <w:rPr>
                <w:rFonts w:ascii="Arial" w:hAnsi="Arial" w:cs="Arial"/>
                <w:sz w:val="20"/>
                <w:szCs w:val="20"/>
              </w:rPr>
              <w:t>ου</w:t>
            </w:r>
            <w:r w:rsidR="0043309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273" w:rsidRPr="00F86684">
              <w:rPr>
                <w:rFonts w:ascii="Arial" w:hAnsi="Arial" w:cs="Arial"/>
                <w:sz w:val="20"/>
                <w:szCs w:val="20"/>
                <w:lang w:eastAsia="ja-JP"/>
              </w:rPr>
              <w:t>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6</w:t>
            </w:r>
          </w:p>
          <w:p w:rsidR="006D4C2F" w:rsidRPr="00A679C3" w:rsidRDefault="007F2273" w:rsidP="00C3405D">
            <w:pPr>
              <w:tabs>
                <w:tab w:val="left" w:pos="851"/>
              </w:tabs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Α.Π.Φ.</w:t>
            </w:r>
            <w:r w:rsidR="00433092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="0042121C">
              <w:rPr>
                <w:rFonts w:ascii="Arial" w:hAnsi="Arial" w:cs="Arial"/>
                <w:sz w:val="20"/>
                <w:szCs w:val="20"/>
                <w:lang w:eastAsia="ja-JP"/>
              </w:rPr>
              <w:t xml:space="preserve">100/ΑΣ </w:t>
            </w:r>
            <w:r w:rsidR="00C3405D">
              <w:rPr>
                <w:rFonts w:ascii="Arial" w:hAnsi="Arial" w:cs="Arial"/>
                <w:sz w:val="20"/>
                <w:szCs w:val="20"/>
                <w:lang w:eastAsia="ja-JP"/>
              </w:rPr>
              <w:t>28</w:t>
            </w:r>
          </w:p>
        </w:tc>
      </w:tr>
    </w:tbl>
    <w:p w:rsidR="006D4C2F" w:rsidRDefault="006D4C2F" w:rsidP="004774FA">
      <w:pPr>
        <w:tabs>
          <w:tab w:val="left" w:pos="851"/>
        </w:tabs>
        <w:rPr>
          <w:rFonts w:ascii="Arial" w:hAnsi="Arial" w:cs="Arial"/>
          <w:b/>
          <w:sz w:val="20"/>
          <w:szCs w:val="20"/>
        </w:rPr>
      </w:pPr>
    </w:p>
    <w:p w:rsidR="00386819" w:rsidRDefault="00386819" w:rsidP="004774FA">
      <w:pPr>
        <w:tabs>
          <w:tab w:val="left" w:pos="851"/>
        </w:tabs>
        <w:rPr>
          <w:rFonts w:ascii="Arial" w:hAnsi="Arial" w:cs="Arial"/>
          <w:b/>
          <w:sz w:val="20"/>
          <w:szCs w:val="20"/>
        </w:rPr>
      </w:pPr>
    </w:p>
    <w:p w:rsidR="00BE26F6" w:rsidRPr="00FF5239" w:rsidRDefault="00E07274" w:rsidP="00BE26F6">
      <w:pPr>
        <w:tabs>
          <w:tab w:val="left" w:pos="851"/>
        </w:tabs>
        <w:spacing w:after="120"/>
        <w:rPr>
          <w:rFonts w:ascii="Arial" w:hAnsi="Arial" w:cs="Arial"/>
          <w:sz w:val="20"/>
          <w:szCs w:val="20"/>
        </w:rPr>
      </w:pPr>
      <w:r w:rsidRPr="00BE26F6">
        <w:rPr>
          <w:rFonts w:ascii="Arial" w:hAnsi="Arial" w:cs="Arial"/>
          <w:b/>
          <w:sz w:val="20"/>
          <w:szCs w:val="20"/>
        </w:rPr>
        <w:t>ΠΡΟΣ</w:t>
      </w:r>
      <w:r w:rsidRPr="00BE26F6">
        <w:rPr>
          <w:rFonts w:ascii="Arial" w:hAnsi="Arial" w:cs="Arial"/>
          <w:sz w:val="20"/>
          <w:szCs w:val="20"/>
        </w:rPr>
        <w:t>:</w:t>
      </w:r>
      <w:r w:rsidRPr="00BE26F6">
        <w:rPr>
          <w:rFonts w:ascii="Arial" w:hAnsi="Arial" w:cs="Arial"/>
          <w:sz w:val="20"/>
          <w:szCs w:val="20"/>
        </w:rPr>
        <w:tab/>
      </w:r>
      <w:r w:rsidR="00BE26F6" w:rsidRPr="00BE26F6">
        <w:rPr>
          <w:rFonts w:ascii="Arial" w:hAnsi="Arial" w:cs="Arial"/>
          <w:sz w:val="20"/>
          <w:szCs w:val="20"/>
        </w:rPr>
        <w:t>-</w:t>
      </w:r>
      <w:r w:rsidR="00BE26F6" w:rsidRPr="00BE26F6">
        <w:rPr>
          <w:rFonts w:ascii="Arial" w:hAnsi="Arial" w:cs="Arial"/>
          <w:sz w:val="20"/>
          <w:szCs w:val="20"/>
        </w:rPr>
        <w:tab/>
      </w:r>
      <w:r w:rsidR="001A0A50">
        <w:rPr>
          <w:rFonts w:ascii="Arial" w:hAnsi="Arial" w:cs="Arial"/>
          <w:sz w:val="20"/>
          <w:szCs w:val="20"/>
          <w:lang w:val="en-US"/>
        </w:rPr>
        <w:t>B</w:t>
      </w:r>
      <w:r w:rsidR="0079205B">
        <w:rPr>
          <w:rFonts w:ascii="Arial" w:hAnsi="Arial" w:cs="Arial"/>
          <w:sz w:val="20"/>
          <w:szCs w:val="20"/>
        </w:rPr>
        <w:t>8</w:t>
      </w:r>
      <w:r w:rsidR="00273350" w:rsidRPr="00273350">
        <w:rPr>
          <w:rFonts w:ascii="Arial" w:hAnsi="Arial" w:cs="Arial"/>
          <w:sz w:val="20"/>
          <w:szCs w:val="20"/>
        </w:rPr>
        <w:t xml:space="preserve"> </w:t>
      </w:r>
      <w:r w:rsidR="001A0A50">
        <w:rPr>
          <w:rFonts w:ascii="Arial" w:hAnsi="Arial" w:cs="Arial"/>
          <w:sz w:val="20"/>
          <w:szCs w:val="20"/>
        </w:rPr>
        <w:t>Διεύθυνση</w:t>
      </w:r>
      <w:r w:rsidR="00FF5239" w:rsidRPr="00FF5239">
        <w:rPr>
          <w:rFonts w:ascii="Arial" w:hAnsi="Arial" w:cs="Arial"/>
          <w:sz w:val="20"/>
          <w:szCs w:val="20"/>
        </w:rPr>
        <w:t xml:space="preserve"> (</w:t>
      </w:r>
      <w:r w:rsidR="00FF5239">
        <w:rPr>
          <w:rFonts w:ascii="Arial" w:hAnsi="Arial" w:cs="Arial"/>
          <w:sz w:val="20"/>
          <w:szCs w:val="20"/>
        </w:rPr>
        <w:t>μέσω Κ/Τ)</w:t>
      </w:r>
    </w:p>
    <w:p w:rsidR="002B6F83" w:rsidRDefault="00E07274" w:rsidP="002B6F83">
      <w:pPr>
        <w:tabs>
          <w:tab w:val="left" w:pos="851"/>
        </w:tabs>
        <w:rPr>
          <w:rFonts w:ascii="Arial" w:hAnsi="Arial" w:cs="Arial"/>
          <w:sz w:val="20"/>
          <w:szCs w:val="20"/>
        </w:rPr>
      </w:pPr>
      <w:proofErr w:type="gramStart"/>
      <w:r w:rsidRPr="004774FA">
        <w:rPr>
          <w:rFonts w:ascii="Arial" w:hAnsi="Arial" w:cs="Arial"/>
          <w:b/>
          <w:sz w:val="20"/>
          <w:szCs w:val="20"/>
          <w:lang w:val="en-US"/>
        </w:rPr>
        <w:t>KOIN</w:t>
      </w:r>
      <w:r w:rsidRPr="00F86684">
        <w:rPr>
          <w:rFonts w:ascii="Arial" w:hAnsi="Arial" w:cs="Arial"/>
          <w:sz w:val="20"/>
          <w:szCs w:val="20"/>
        </w:rPr>
        <w:t>.:</w:t>
      </w:r>
      <w:proofErr w:type="gramEnd"/>
      <w:r w:rsidRPr="00E07274">
        <w:rPr>
          <w:rFonts w:ascii="Arial" w:hAnsi="Arial" w:cs="Arial"/>
          <w:sz w:val="20"/>
          <w:szCs w:val="20"/>
        </w:rPr>
        <w:tab/>
      </w:r>
      <w:r w:rsidR="002B6F83" w:rsidRPr="00FF5239">
        <w:rPr>
          <w:rFonts w:ascii="Arial" w:hAnsi="Arial" w:cs="Arial"/>
          <w:sz w:val="20"/>
          <w:szCs w:val="20"/>
        </w:rPr>
        <w:t>(</w:t>
      </w:r>
      <w:r w:rsidR="002B6F83">
        <w:rPr>
          <w:rFonts w:ascii="Arial" w:hAnsi="Arial" w:cs="Arial"/>
          <w:sz w:val="20"/>
          <w:szCs w:val="20"/>
        </w:rPr>
        <w:t>μέσω Κ/Τ)</w:t>
      </w:r>
    </w:p>
    <w:p w:rsidR="001A0A50" w:rsidRDefault="002B6F83" w:rsidP="008D380E">
      <w:pPr>
        <w:tabs>
          <w:tab w:val="left" w:pos="85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00AD3">
        <w:rPr>
          <w:rFonts w:ascii="Arial" w:hAnsi="Arial" w:cs="Arial"/>
          <w:sz w:val="20"/>
          <w:szCs w:val="20"/>
        </w:rPr>
        <w:t>-</w:t>
      </w:r>
      <w:r w:rsidR="00E00AD3" w:rsidRPr="00E00AD3">
        <w:rPr>
          <w:rFonts w:ascii="Arial" w:hAnsi="Arial" w:cs="Arial"/>
          <w:sz w:val="20"/>
          <w:szCs w:val="20"/>
        </w:rPr>
        <w:t xml:space="preserve">      </w:t>
      </w:r>
      <w:r w:rsidR="00BE26F6">
        <w:rPr>
          <w:rFonts w:ascii="Arial" w:hAnsi="Arial" w:cs="Arial"/>
          <w:sz w:val="20"/>
          <w:szCs w:val="20"/>
        </w:rPr>
        <w:t xml:space="preserve">   </w:t>
      </w:r>
      <w:r w:rsidR="00EF1CBC">
        <w:rPr>
          <w:rFonts w:ascii="Arial" w:hAnsi="Arial" w:cs="Arial"/>
          <w:sz w:val="20"/>
          <w:szCs w:val="20"/>
        </w:rPr>
        <w:t xml:space="preserve">Δ.Γ. </w:t>
      </w:r>
      <w:r>
        <w:rPr>
          <w:rFonts w:ascii="Arial" w:hAnsi="Arial" w:cs="Arial"/>
          <w:sz w:val="20"/>
          <w:szCs w:val="20"/>
        </w:rPr>
        <w:t>Υ</w:t>
      </w:r>
      <w:r w:rsidR="0058091D">
        <w:rPr>
          <w:rFonts w:ascii="Arial" w:hAnsi="Arial" w:cs="Arial"/>
          <w:sz w:val="20"/>
          <w:szCs w:val="20"/>
        </w:rPr>
        <w:t>φυ</w:t>
      </w:r>
      <w:r>
        <w:rPr>
          <w:rFonts w:ascii="Arial" w:hAnsi="Arial" w:cs="Arial"/>
          <w:sz w:val="20"/>
          <w:szCs w:val="20"/>
        </w:rPr>
        <w:t>πουργού</w:t>
      </w:r>
      <w:r w:rsidR="0058091D">
        <w:rPr>
          <w:rFonts w:ascii="Arial" w:hAnsi="Arial" w:cs="Arial"/>
          <w:sz w:val="20"/>
          <w:szCs w:val="20"/>
        </w:rPr>
        <w:t xml:space="preserve"> κ</w:t>
      </w:r>
      <w:r w:rsidR="0058091D" w:rsidRPr="0058091D">
        <w:rPr>
          <w:rFonts w:ascii="Arial" w:hAnsi="Arial" w:cs="Arial"/>
          <w:sz w:val="20"/>
          <w:szCs w:val="20"/>
        </w:rPr>
        <w:t>. Δ.Μάρδα</w:t>
      </w:r>
      <w:r>
        <w:rPr>
          <w:rFonts w:ascii="Arial" w:hAnsi="Arial" w:cs="Arial"/>
          <w:sz w:val="20"/>
          <w:szCs w:val="20"/>
        </w:rPr>
        <w:t xml:space="preserve"> </w:t>
      </w:r>
    </w:p>
    <w:p w:rsidR="00ED7C24" w:rsidRPr="00E36261" w:rsidRDefault="001A0A50" w:rsidP="005903AB">
      <w:pPr>
        <w:tabs>
          <w:tab w:val="left" w:pos="85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</w:t>
      </w:r>
      <w:r>
        <w:rPr>
          <w:rFonts w:ascii="Arial" w:hAnsi="Arial" w:cs="Arial"/>
          <w:sz w:val="20"/>
          <w:szCs w:val="20"/>
        </w:rPr>
        <w:tab/>
      </w:r>
      <w:r w:rsidR="00ED7C24" w:rsidRPr="00E07274">
        <w:rPr>
          <w:rFonts w:ascii="Arial" w:hAnsi="Arial" w:cs="Arial"/>
          <w:sz w:val="20"/>
          <w:szCs w:val="20"/>
        </w:rPr>
        <w:t>Γραφείο κ. Γενικού Γραμματέα Δ.Ο.Σ.</w:t>
      </w:r>
    </w:p>
    <w:p w:rsidR="00E07274" w:rsidRDefault="00E07274" w:rsidP="005903AB">
      <w:pPr>
        <w:tabs>
          <w:tab w:val="left" w:pos="851"/>
        </w:tabs>
        <w:ind w:left="1276" w:hanging="425"/>
        <w:outlineLvl w:val="0"/>
        <w:rPr>
          <w:rFonts w:ascii="Arial" w:hAnsi="Arial" w:cs="Arial"/>
          <w:sz w:val="20"/>
          <w:szCs w:val="20"/>
        </w:rPr>
      </w:pPr>
      <w:r w:rsidRPr="00E07274">
        <w:rPr>
          <w:rFonts w:ascii="Arial" w:hAnsi="Arial" w:cs="Arial"/>
          <w:sz w:val="20"/>
          <w:szCs w:val="20"/>
        </w:rPr>
        <w:t xml:space="preserve">- </w:t>
      </w:r>
      <w:r w:rsidR="008501F5">
        <w:rPr>
          <w:rFonts w:ascii="Arial" w:hAnsi="Arial" w:cs="Arial"/>
          <w:sz w:val="20"/>
          <w:szCs w:val="20"/>
        </w:rPr>
        <w:tab/>
      </w:r>
      <w:r w:rsidR="00BE26F6">
        <w:rPr>
          <w:rFonts w:ascii="Arial" w:hAnsi="Arial" w:cs="Arial"/>
          <w:sz w:val="20"/>
          <w:szCs w:val="20"/>
        </w:rPr>
        <w:t xml:space="preserve">   </w:t>
      </w:r>
      <w:r w:rsidRPr="00E07274">
        <w:rPr>
          <w:rFonts w:ascii="Arial" w:hAnsi="Arial" w:cs="Arial"/>
          <w:sz w:val="20"/>
          <w:szCs w:val="20"/>
        </w:rPr>
        <w:t xml:space="preserve">Γραφείο </w:t>
      </w:r>
      <w:r w:rsidRPr="00E07274">
        <w:rPr>
          <w:rFonts w:ascii="Arial" w:hAnsi="Arial" w:cs="Arial"/>
          <w:sz w:val="20"/>
          <w:szCs w:val="20"/>
          <w:lang w:eastAsia="ja-JP"/>
        </w:rPr>
        <w:t>κ</w:t>
      </w:r>
      <w:r w:rsidR="00A12079">
        <w:rPr>
          <w:rFonts w:ascii="Arial" w:hAnsi="Arial" w:cs="Arial"/>
          <w:sz w:val="20"/>
          <w:szCs w:val="20"/>
          <w:lang w:eastAsia="ja-JP"/>
        </w:rPr>
        <w:t>ας</w:t>
      </w:r>
      <w:r w:rsidRPr="00E07274">
        <w:rPr>
          <w:rFonts w:ascii="Arial" w:hAnsi="Arial" w:cs="Arial"/>
          <w:sz w:val="20"/>
          <w:szCs w:val="20"/>
          <w:lang w:eastAsia="ja-JP"/>
        </w:rPr>
        <w:t xml:space="preserve"> </w:t>
      </w:r>
      <w:r w:rsidRPr="00E07274">
        <w:rPr>
          <w:rFonts w:ascii="Arial" w:hAnsi="Arial" w:cs="Arial"/>
          <w:sz w:val="20"/>
          <w:szCs w:val="20"/>
        </w:rPr>
        <w:t>Β’ Γενικ</w:t>
      </w:r>
      <w:r w:rsidR="00A12079">
        <w:rPr>
          <w:rFonts w:ascii="Arial" w:hAnsi="Arial" w:cs="Arial"/>
          <w:sz w:val="20"/>
          <w:szCs w:val="20"/>
        </w:rPr>
        <w:t>ής</w:t>
      </w:r>
      <w:r w:rsidRPr="00E07274">
        <w:rPr>
          <w:rFonts w:ascii="Arial" w:hAnsi="Arial" w:cs="Arial"/>
          <w:sz w:val="20"/>
          <w:szCs w:val="20"/>
        </w:rPr>
        <w:t xml:space="preserve"> Διευθ</w:t>
      </w:r>
      <w:r w:rsidR="00A12079">
        <w:rPr>
          <w:rFonts w:ascii="Arial" w:hAnsi="Arial" w:cs="Arial"/>
          <w:sz w:val="20"/>
          <w:szCs w:val="20"/>
        </w:rPr>
        <w:t>ύντριας</w:t>
      </w:r>
    </w:p>
    <w:p w:rsidR="00A679C3" w:rsidRPr="00E07274" w:rsidRDefault="00A679C3" w:rsidP="002B6F83">
      <w:pPr>
        <w:tabs>
          <w:tab w:val="left" w:pos="851"/>
        </w:tabs>
        <w:spacing w:after="120"/>
        <w:ind w:left="1276" w:hanging="425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        Β</w:t>
      </w:r>
      <w:r w:rsidR="0079205B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Διεύθυνση</w:t>
      </w:r>
    </w:p>
    <w:p w:rsidR="001A2077" w:rsidRPr="00BC4300" w:rsidRDefault="002B6F83" w:rsidP="0058091D">
      <w:pPr>
        <w:spacing w:after="120"/>
        <w:ind w:left="861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(μέσω ημών)</w:t>
      </w:r>
      <w:r>
        <w:rPr>
          <w:rFonts w:ascii="Arial" w:hAnsi="Arial" w:cs="Arial"/>
          <w:sz w:val="20"/>
          <w:szCs w:val="20"/>
        </w:rPr>
        <w:br/>
      </w:r>
      <w:r w:rsidR="00BC4300" w:rsidRPr="00BC4300">
        <w:rPr>
          <w:rFonts w:ascii="Arial" w:hAnsi="Arial" w:cs="Arial"/>
          <w:sz w:val="20"/>
          <w:szCs w:val="20"/>
        </w:rPr>
        <w:t>-</w:t>
      </w:r>
      <w:r w:rsidR="00BC4300">
        <w:rPr>
          <w:rFonts w:ascii="Arial" w:hAnsi="Arial" w:cs="Arial"/>
          <w:sz w:val="20"/>
          <w:szCs w:val="20"/>
        </w:rPr>
        <w:t xml:space="preserve">      </w:t>
      </w:r>
      <w:r w:rsidR="00BE26F6">
        <w:rPr>
          <w:rFonts w:ascii="Arial" w:hAnsi="Arial" w:cs="Arial"/>
          <w:sz w:val="20"/>
          <w:szCs w:val="20"/>
        </w:rPr>
        <w:t xml:space="preserve">   </w:t>
      </w:r>
      <w:r w:rsidR="005903AB">
        <w:rPr>
          <w:rFonts w:ascii="Arial" w:hAnsi="Arial" w:cs="Arial"/>
          <w:sz w:val="20"/>
          <w:szCs w:val="20"/>
        </w:rPr>
        <w:t>ΠΣΕ, ΣΕΒΕ, ΣΕΚ</w:t>
      </w:r>
      <w:r w:rsidR="00FF5239">
        <w:rPr>
          <w:rFonts w:ascii="Arial" w:hAnsi="Arial" w:cs="Arial"/>
          <w:sz w:val="20"/>
          <w:szCs w:val="20"/>
        </w:rPr>
        <w:br/>
        <w:t xml:space="preserve">         </w:t>
      </w:r>
      <w:r w:rsidR="0058091D" w:rsidRPr="0058091D">
        <w:rPr>
          <w:rFonts w:ascii="Arial" w:hAnsi="Arial" w:cs="Arial"/>
          <w:sz w:val="20"/>
          <w:szCs w:val="20"/>
        </w:rPr>
        <w:t xml:space="preserve"> </w:t>
      </w:r>
      <w:r w:rsidR="005903AB">
        <w:rPr>
          <w:rFonts w:ascii="Arial" w:hAnsi="Arial" w:cs="Arial"/>
          <w:sz w:val="20"/>
          <w:szCs w:val="20"/>
        </w:rPr>
        <w:t>ΣΕΒΙΤΕΛ, ΕΣΒΙΤΕ, ΣΕΔΗΚ</w:t>
      </w:r>
      <w:r w:rsidR="001A2077">
        <w:rPr>
          <w:rFonts w:ascii="Arial" w:hAnsi="Arial" w:cs="Arial"/>
          <w:sz w:val="20"/>
          <w:szCs w:val="20"/>
        </w:rPr>
        <w:br/>
      </w:r>
      <w:r w:rsidR="001A2077">
        <w:rPr>
          <w:rFonts w:ascii="Arial" w:hAnsi="Arial" w:cs="Arial"/>
          <w:sz w:val="20"/>
          <w:szCs w:val="20"/>
        </w:rPr>
        <w:tab/>
      </w:r>
      <w:r w:rsidR="0058091D">
        <w:rPr>
          <w:rFonts w:ascii="Arial" w:hAnsi="Arial" w:cs="Arial"/>
          <w:sz w:val="20"/>
          <w:szCs w:val="20"/>
          <w:lang w:val="en-US"/>
        </w:rPr>
        <w:t>Enterprise</w:t>
      </w:r>
      <w:r w:rsidR="0058091D" w:rsidRPr="0058091D">
        <w:rPr>
          <w:rFonts w:ascii="Arial" w:hAnsi="Arial" w:cs="Arial"/>
          <w:sz w:val="20"/>
          <w:szCs w:val="20"/>
        </w:rPr>
        <w:t xml:space="preserve"> </w:t>
      </w:r>
      <w:r w:rsidR="0058091D">
        <w:rPr>
          <w:rFonts w:ascii="Arial" w:hAnsi="Arial" w:cs="Arial"/>
          <w:sz w:val="20"/>
          <w:szCs w:val="20"/>
          <w:lang w:val="en-US"/>
        </w:rPr>
        <w:t>Greece</w:t>
      </w:r>
      <w:r w:rsidR="0058091D" w:rsidRPr="0058091D">
        <w:rPr>
          <w:rFonts w:ascii="Arial" w:hAnsi="Arial" w:cs="Arial"/>
          <w:sz w:val="20"/>
          <w:szCs w:val="20"/>
        </w:rPr>
        <w:br/>
        <w:t xml:space="preserve">           </w:t>
      </w:r>
      <w:r w:rsidR="001A2077">
        <w:rPr>
          <w:rFonts w:ascii="Arial" w:hAnsi="Arial" w:cs="Arial"/>
          <w:sz w:val="20"/>
          <w:szCs w:val="20"/>
        </w:rPr>
        <w:t>Επιμελητήρια</w:t>
      </w:r>
    </w:p>
    <w:p w:rsidR="00F86684" w:rsidRPr="00813832" w:rsidRDefault="00F86684" w:rsidP="00E00AD3">
      <w:pPr>
        <w:tabs>
          <w:tab w:val="left" w:pos="851"/>
        </w:tabs>
        <w:spacing w:after="120"/>
        <w:rPr>
          <w:rFonts w:ascii="Arial" w:hAnsi="Arial" w:cs="Arial"/>
          <w:sz w:val="20"/>
          <w:szCs w:val="20"/>
        </w:rPr>
      </w:pPr>
      <w:r w:rsidRPr="004774FA">
        <w:rPr>
          <w:rFonts w:ascii="Arial" w:hAnsi="Arial" w:cs="Arial"/>
          <w:b/>
          <w:sz w:val="20"/>
          <w:szCs w:val="20"/>
        </w:rPr>
        <w:t>Ε.Δ.</w:t>
      </w:r>
      <w:r w:rsidRPr="00813832">
        <w:rPr>
          <w:rFonts w:ascii="Arial" w:hAnsi="Arial" w:cs="Arial"/>
          <w:sz w:val="20"/>
          <w:szCs w:val="20"/>
        </w:rPr>
        <w:t>:</w:t>
      </w:r>
      <w:r w:rsidR="00813832">
        <w:rPr>
          <w:rFonts w:ascii="Arial" w:hAnsi="Arial" w:cs="Arial"/>
          <w:sz w:val="20"/>
          <w:szCs w:val="20"/>
        </w:rPr>
        <w:tab/>
        <w:t xml:space="preserve">Υπ’ όψιν κ. </w:t>
      </w:r>
      <w:r w:rsidR="00ED7C24">
        <w:rPr>
          <w:rFonts w:ascii="Arial" w:hAnsi="Arial" w:cs="Arial"/>
          <w:sz w:val="20"/>
          <w:szCs w:val="20"/>
        </w:rPr>
        <w:t>Πρέσβεως</w:t>
      </w:r>
    </w:p>
    <w:p w:rsidR="00386819" w:rsidRDefault="00386819" w:rsidP="00323E7E">
      <w:pPr>
        <w:rPr>
          <w:rFonts w:ascii="Arial" w:hAnsi="Arial" w:cs="Arial"/>
          <w:sz w:val="20"/>
          <w:szCs w:val="20"/>
        </w:rPr>
      </w:pPr>
    </w:p>
    <w:p w:rsidR="00386819" w:rsidRDefault="00386819" w:rsidP="00323E7E">
      <w:pPr>
        <w:rPr>
          <w:rFonts w:ascii="Arial" w:hAnsi="Arial" w:cs="Arial"/>
          <w:sz w:val="20"/>
          <w:szCs w:val="20"/>
        </w:rPr>
      </w:pPr>
    </w:p>
    <w:p w:rsidR="00ED7C24" w:rsidRDefault="00051C3D" w:rsidP="008252F7">
      <w:pPr>
        <w:spacing w:after="240"/>
        <w:ind w:left="993" w:hanging="993"/>
        <w:jc w:val="both"/>
        <w:rPr>
          <w:rFonts w:ascii="Arial" w:hAnsi="Arial" w:cs="Arial"/>
          <w:sz w:val="20"/>
          <w:szCs w:val="20"/>
        </w:rPr>
      </w:pPr>
      <w:r w:rsidRPr="00E07274">
        <w:rPr>
          <w:rFonts w:ascii="Arial" w:hAnsi="Arial" w:cs="Arial"/>
          <w:b/>
          <w:sz w:val="20"/>
          <w:szCs w:val="20"/>
        </w:rPr>
        <w:t>ΘΕΜΑ</w:t>
      </w:r>
      <w:r w:rsidRPr="00E07274">
        <w:rPr>
          <w:rFonts w:ascii="Arial" w:hAnsi="Arial" w:cs="Arial"/>
          <w:sz w:val="20"/>
          <w:szCs w:val="20"/>
        </w:rPr>
        <w:t>:</w:t>
      </w:r>
      <w:r w:rsidR="00B86B91">
        <w:rPr>
          <w:rFonts w:ascii="Arial" w:hAnsi="Arial" w:cs="Arial"/>
          <w:sz w:val="20"/>
          <w:szCs w:val="20"/>
        </w:rPr>
        <w:t xml:space="preserve">   </w:t>
      </w:r>
      <w:r w:rsidR="00ED7C24" w:rsidRPr="00ED7C24">
        <w:rPr>
          <w:rFonts w:ascii="Arial" w:hAnsi="Arial" w:cs="Arial"/>
          <w:sz w:val="20"/>
          <w:szCs w:val="20"/>
        </w:rPr>
        <w:tab/>
      </w:r>
      <w:r w:rsidR="00B21BA0">
        <w:rPr>
          <w:rFonts w:ascii="Arial" w:hAnsi="Arial" w:cs="Arial"/>
          <w:sz w:val="20"/>
          <w:szCs w:val="20"/>
        </w:rPr>
        <w:t xml:space="preserve">Αύξηση κατά </w:t>
      </w:r>
      <w:r w:rsidR="00377374">
        <w:rPr>
          <w:rFonts w:ascii="Arial" w:hAnsi="Arial" w:cs="Arial"/>
          <w:sz w:val="20"/>
          <w:szCs w:val="20"/>
        </w:rPr>
        <w:t>63,6</w:t>
      </w:r>
      <w:r w:rsidR="00B21BA0">
        <w:rPr>
          <w:rFonts w:ascii="Arial" w:hAnsi="Arial" w:cs="Arial"/>
          <w:sz w:val="20"/>
          <w:szCs w:val="20"/>
        </w:rPr>
        <w:t>% των</w:t>
      </w:r>
      <w:r w:rsidR="00300482">
        <w:rPr>
          <w:rFonts w:ascii="Arial" w:hAnsi="Arial" w:cs="Arial"/>
          <w:sz w:val="20"/>
          <w:szCs w:val="20"/>
        </w:rPr>
        <w:t xml:space="preserve"> </w:t>
      </w:r>
      <w:r w:rsidR="001A0A50">
        <w:rPr>
          <w:rFonts w:ascii="Arial" w:hAnsi="Arial" w:cs="Arial"/>
          <w:sz w:val="20"/>
          <w:szCs w:val="20"/>
        </w:rPr>
        <w:t>ελληνικών εξαγωγών ελαιολάδου στην Ιαπωνία</w:t>
      </w:r>
      <w:r w:rsidR="002B6F83">
        <w:rPr>
          <w:rFonts w:ascii="Arial" w:hAnsi="Arial" w:cs="Arial"/>
          <w:sz w:val="20"/>
          <w:szCs w:val="20"/>
        </w:rPr>
        <w:t xml:space="preserve"> το 2015</w:t>
      </w:r>
    </w:p>
    <w:p w:rsidR="00F6010F" w:rsidRDefault="00377374" w:rsidP="00FB58CE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Σημαντική αύξηση κατά 63,6% ως προς την αξία σημείωσαν ο</w:t>
      </w:r>
      <w:r w:rsidR="00FB58CE" w:rsidRPr="00FB58CE">
        <w:rPr>
          <w:rFonts w:ascii="Arial" w:hAnsi="Arial" w:cs="Arial"/>
          <w:sz w:val="20"/>
          <w:szCs w:val="20"/>
        </w:rPr>
        <w:t>ι ελλη</w:t>
      </w:r>
      <w:r w:rsidR="00FB58CE">
        <w:rPr>
          <w:rFonts w:ascii="Arial" w:hAnsi="Arial" w:cs="Arial"/>
          <w:sz w:val="20"/>
          <w:szCs w:val="20"/>
        </w:rPr>
        <w:t xml:space="preserve">νικές εξαγωγές </w:t>
      </w:r>
      <w:r w:rsidR="00DE2ACD">
        <w:rPr>
          <w:rFonts w:ascii="Arial" w:hAnsi="Arial" w:cs="Arial"/>
          <w:sz w:val="20"/>
          <w:szCs w:val="20"/>
        </w:rPr>
        <w:t xml:space="preserve">παρθένου </w:t>
      </w:r>
      <w:r w:rsidR="00FB58CE">
        <w:rPr>
          <w:rFonts w:ascii="Arial" w:hAnsi="Arial" w:cs="Arial"/>
          <w:sz w:val="20"/>
          <w:szCs w:val="20"/>
        </w:rPr>
        <w:t xml:space="preserve">ελαιολάδου </w:t>
      </w:r>
      <w:r w:rsidR="00DE2ACD" w:rsidRPr="00DE2ACD">
        <w:rPr>
          <w:rFonts w:ascii="Arial" w:hAnsi="Arial" w:cs="Arial"/>
          <w:sz w:val="20"/>
          <w:szCs w:val="20"/>
        </w:rPr>
        <w:t>(δασμ. κλάση 15.09.10)</w:t>
      </w:r>
      <w:r w:rsidR="00DE2ACD">
        <w:rPr>
          <w:rFonts w:ascii="Arial" w:hAnsi="Arial" w:cs="Arial"/>
          <w:sz w:val="20"/>
          <w:szCs w:val="20"/>
        </w:rPr>
        <w:t xml:space="preserve"> </w:t>
      </w:r>
      <w:r w:rsidR="00FB58CE">
        <w:rPr>
          <w:rFonts w:ascii="Arial" w:hAnsi="Arial" w:cs="Arial"/>
          <w:sz w:val="20"/>
          <w:szCs w:val="20"/>
        </w:rPr>
        <w:t xml:space="preserve">στην Ιαπωνία </w:t>
      </w:r>
      <w:r w:rsidR="002B6F83">
        <w:rPr>
          <w:rFonts w:ascii="Arial" w:hAnsi="Arial" w:cs="Arial"/>
          <w:sz w:val="20"/>
          <w:szCs w:val="20"/>
        </w:rPr>
        <w:t xml:space="preserve">το </w:t>
      </w:r>
      <w:r w:rsidR="00FB58CE">
        <w:rPr>
          <w:rFonts w:ascii="Arial" w:hAnsi="Arial" w:cs="Arial"/>
          <w:sz w:val="20"/>
          <w:szCs w:val="20"/>
        </w:rPr>
        <w:t>201</w:t>
      </w:r>
      <w:r w:rsidR="002B6F83">
        <w:rPr>
          <w:rFonts w:ascii="Arial" w:hAnsi="Arial" w:cs="Arial"/>
          <w:sz w:val="20"/>
          <w:szCs w:val="20"/>
        </w:rPr>
        <w:t>5</w:t>
      </w:r>
      <w:r w:rsidR="00FB58C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έναντι του 2014 διατηρώντας την ανοδική πορεία των τελευταίων ετών</w:t>
      </w:r>
      <w:r w:rsidR="00F6010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B58CE" w:rsidRPr="00FB58CE" w:rsidRDefault="00FB58CE" w:rsidP="00FB58CE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Ως γνωστόν, </w:t>
      </w:r>
      <w:r w:rsidR="002B6F83">
        <w:rPr>
          <w:rFonts w:ascii="Arial" w:hAnsi="Arial" w:cs="Arial"/>
          <w:sz w:val="20"/>
          <w:szCs w:val="20"/>
        </w:rPr>
        <w:t xml:space="preserve">σχεδόν </w:t>
      </w:r>
      <w:r>
        <w:rPr>
          <w:rFonts w:ascii="Arial" w:hAnsi="Arial" w:cs="Arial"/>
          <w:sz w:val="20"/>
          <w:szCs w:val="20"/>
        </w:rPr>
        <w:t>το σύνολο της κατανάλωσης ελαιολάδου στην Ιαπωνία είναι εισαγόμενο με μηδενικό εισαγωγικό δασμό.</w:t>
      </w:r>
    </w:p>
    <w:p w:rsidR="001F6B94" w:rsidRDefault="001F6B94" w:rsidP="001F6B94">
      <w:pPr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Η συνολική αξία των ιαπωνικών εισαγωγών ελαιολάδου συνέχισε να αυξάνεται. Το ποσοστό μεταβολής μεταξύ </w:t>
      </w:r>
      <w:r w:rsidR="00377374">
        <w:rPr>
          <w:rFonts w:ascii="Arial" w:hAnsi="Arial" w:cs="Arial"/>
          <w:sz w:val="20"/>
          <w:szCs w:val="20"/>
          <w:lang w:eastAsia="ja-JP"/>
        </w:rPr>
        <w:t>2015 – 2014</w:t>
      </w:r>
      <w:r>
        <w:rPr>
          <w:rFonts w:ascii="Arial" w:hAnsi="Arial" w:cs="Arial"/>
          <w:sz w:val="20"/>
          <w:szCs w:val="20"/>
          <w:lang w:eastAsia="ja-JP"/>
        </w:rPr>
        <w:t xml:space="preserve"> ήταν 2</w:t>
      </w:r>
      <w:r w:rsidR="00377374">
        <w:rPr>
          <w:rFonts w:ascii="Arial" w:hAnsi="Arial" w:cs="Arial"/>
          <w:sz w:val="20"/>
          <w:szCs w:val="20"/>
          <w:lang w:eastAsia="ja-JP"/>
        </w:rPr>
        <w:t>3</w:t>
      </w:r>
      <w:r>
        <w:rPr>
          <w:rFonts w:ascii="Arial" w:hAnsi="Arial" w:cs="Arial"/>
          <w:sz w:val="20"/>
          <w:szCs w:val="20"/>
          <w:lang w:eastAsia="ja-JP"/>
        </w:rPr>
        <w:t xml:space="preserve">% ως προς την αξία και </w:t>
      </w:r>
      <w:r w:rsidR="00377374">
        <w:rPr>
          <w:rFonts w:ascii="Arial" w:hAnsi="Arial" w:cs="Arial"/>
          <w:sz w:val="20"/>
          <w:szCs w:val="20"/>
          <w:lang w:eastAsia="ja-JP"/>
        </w:rPr>
        <w:t>3,3</w:t>
      </w:r>
      <w:r>
        <w:rPr>
          <w:rFonts w:ascii="Arial" w:hAnsi="Arial" w:cs="Arial"/>
          <w:sz w:val="20"/>
          <w:szCs w:val="20"/>
          <w:lang w:eastAsia="ja-JP"/>
        </w:rPr>
        <w:t>% ως προς την ποσότητα.</w:t>
      </w:r>
      <w:r w:rsidR="00DE2ACD">
        <w:rPr>
          <w:rFonts w:ascii="Arial" w:hAnsi="Arial" w:cs="Arial"/>
          <w:sz w:val="20"/>
          <w:szCs w:val="20"/>
          <w:lang w:eastAsia="ja-JP"/>
        </w:rPr>
        <w:t xml:space="preserve"> Το σύνολο των ιαπωνικών εξαγωγών ελαιολάδου ανήλθε σε 216 εκ.€ το 2015 έναντι 175,6 εκ.€ το 2014. Η ποσότητα ανήλθε σε 42,19 εκ. κιλά έναντι 40,8 εκ. κιλά τις αντίστοιχες περιόδους.</w:t>
      </w:r>
    </w:p>
    <w:p w:rsidR="001F6B94" w:rsidRDefault="001F6B94" w:rsidP="001F6B94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290B3E" w:rsidRDefault="00290B3E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Το ύψος των ελληνικών εξαγωγών παρθένου ελαιολάδου, κατά το 2015, ανήλθε σε </w:t>
      </w:r>
      <w:r w:rsidR="00377374">
        <w:rPr>
          <w:rFonts w:ascii="Arial" w:hAnsi="Arial" w:cs="Arial"/>
          <w:sz w:val="20"/>
          <w:szCs w:val="20"/>
          <w:lang w:eastAsia="ja-JP"/>
        </w:rPr>
        <w:t>5,8</w:t>
      </w:r>
      <w:r>
        <w:rPr>
          <w:rFonts w:ascii="Arial" w:hAnsi="Arial" w:cs="Arial"/>
          <w:sz w:val="20"/>
          <w:szCs w:val="20"/>
          <w:lang w:eastAsia="ja-JP"/>
        </w:rPr>
        <w:t xml:space="preserve">€ εκ. έναντι </w:t>
      </w:r>
      <w:r w:rsidR="00377374">
        <w:rPr>
          <w:rFonts w:ascii="Arial" w:hAnsi="Arial" w:cs="Arial"/>
          <w:sz w:val="20"/>
          <w:szCs w:val="20"/>
          <w:lang w:eastAsia="ja-JP"/>
        </w:rPr>
        <w:t>3,54</w:t>
      </w:r>
      <w:r>
        <w:rPr>
          <w:rFonts w:ascii="Arial" w:hAnsi="Arial" w:cs="Arial"/>
          <w:sz w:val="20"/>
          <w:szCs w:val="20"/>
          <w:lang w:eastAsia="ja-JP"/>
        </w:rPr>
        <w:t>€ εκ. το 2014.</w:t>
      </w:r>
      <w:r w:rsidRPr="0034487F">
        <w:rPr>
          <w:rFonts w:ascii="Arial" w:hAnsi="Arial" w:cs="Arial"/>
          <w:sz w:val="20"/>
          <w:szCs w:val="20"/>
          <w:lang w:eastAsia="ja-JP"/>
        </w:rPr>
        <w:t xml:space="preserve"> </w:t>
      </w:r>
      <w:r>
        <w:rPr>
          <w:rFonts w:ascii="Arial" w:hAnsi="Arial" w:cs="Arial"/>
          <w:sz w:val="20"/>
          <w:szCs w:val="20"/>
          <w:lang w:val="de-DE" w:eastAsia="ja-JP"/>
        </w:rPr>
        <w:t>To</w:t>
      </w:r>
      <w:r w:rsidRPr="0034487F">
        <w:rPr>
          <w:rFonts w:ascii="Arial" w:hAnsi="Arial" w:cs="Arial"/>
          <w:sz w:val="20"/>
          <w:szCs w:val="20"/>
          <w:lang w:eastAsia="ja-JP"/>
        </w:rPr>
        <w:t xml:space="preserve"> </w:t>
      </w:r>
      <w:r>
        <w:rPr>
          <w:rFonts w:ascii="Arial" w:hAnsi="Arial" w:cs="Arial"/>
          <w:sz w:val="20"/>
          <w:szCs w:val="20"/>
          <w:lang w:eastAsia="ja-JP"/>
        </w:rPr>
        <w:t xml:space="preserve">ποσοστό αύξησης ήταν της τάξης του </w:t>
      </w:r>
      <w:r w:rsidR="00DE2ACD">
        <w:rPr>
          <w:rFonts w:ascii="Arial" w:hAnsi="Arial" w:cs="Arial"/>
          <w:sz w:val="20"/>
          <w:szCs w:val="20"/>
          <w:lang w:eastAsia="ja-JP"/>
        </w:rPr>
        <w:t>63,6</w:t>
      </w:r>
      <w:r>
        <w:rPr>
          <w:rFonts w:ascii="Arial" w:hAnsi="Arial" w:cs="Arial"/>
          <w:sz w:val="20"/>
          <w:szCs w:val="20"/>
          <w:lang w:eastAsia="ja-JP"/>
        </w:rPr>
        <w:t>%</w:t>
      </w:r>
      <w:r w:rsidR="00DE2ACD">
        <w:rPr>
          <w:rFonts w:ascii="Arial" w:hAnsi="Arial" w:cs="Arial"/>
          <w:sz w:val="20"/>
          <w:szCs w:val="20"/>
          <w:lang w:eastAsia="ja-JP"/>
        </w:rPr>
        <w:t xml:space="preserve"> </w:t>
      </w:r>
      <w:r w:rsidR="00DE2ACD" w:rsidRPr="00DE2ACD">
        <w:rPr>
          <w:rFonts w:ascii="Arial" w:hAnsi="Arial" w:cs="Arial"/>
          <w:sz w:val="20"/>
          <w:szCs w:val="20"/>
          <w:lang w:eastAsia="ja-JP"/>
        </w:rPr>
        <w:t>ως προς την αξία</w:t>
      </w:r>
      <w:r w:rsidR="00DE2ACD">
        <w:rPr>
          <w:rFonts w:ascii="Arial" w:hAnsi="Arial" w:cs="Arial"/>
          <w:sz w:val="20"/>
          <w:szCs w:val="20"/>
          <w:lang w:eastAsia="ja-JP"/>
        </w:rPr>
        <w:t xml:space="preserve"> και 60,4% ως προς την ποσότητα</w:t>
      </w:r>
      <w:r>
        <w:rPr>
          <w:rFonts w:ascii="Arial" w:hAnsi="Arial" w:cs="Arial"/>
          <w:sz w:val="20"/>
          <w:szCs w:val="20"/>
          <w:lang w:eastAsia="ja-JP"/>
        </w:rPr>
        <w:t xml:space="preserve">. Το μερίδιο αγοράς του ελληνικού ελαιολάδου στην ιαπωνική αγορά </w:t>
      </w:r>
      <w:r w:rsidR="00DE2ACD">
        <w:rPr>
          <w:rFonts w:ascii="Arial" w:hAnsi="Arial" w:cs="Arial"/>
          <w:sz w:val="20"/>
          <w:szCs w:val="20"/>
          <w:lang w:eastAsia="ja-JP"/>
        </w:rPr>
        <w:t>αυξήθηκε σε 2,7% το 2015 από 2</w:t>
      </w:r>
      <w:r>
        <w:rPr>
          <w:rFonts w:ascii="Arial" w:hAnsi="Arial" w:cs="Arial"/>
          <w:sz w:val="20"/>
          <w:szCs w:val="20"/>
          <w:lang w:eastAsia="ja-JP"/>
        </w:rPr>
        <w:t>%</w:t>
      </w:r>
      <w:r w:rsidR="00DE2ACD">
        <w:rPr>
          <w:rFonts w:ascii="Arial" w:hAnsi="Arial" w:cs="Arial"/>
          <w:sz w:val="20"/>
          <w:szCs w:val="20"/>
          <w:lang w:eastAsia="ja-JP"/>
        </w:rPr>
        <w:t xml:space="preserve"> το προηγούμενο έτος</w:t>
      </w:r>
      <w:r>
        <w:rPr>
          <w:rFonts w:ascii="Arial" w:hAnsi="Arial" w:cs="Arial"/>
          <w:sz w:val="20"/>
          <w:szCs w:val="20"/>
          <w:lang w:eastAsia="ja-JP"/>
        </w:rPr>
        <w:t>.</w:t>
      </w:r>
    </w:p>
    <w:p w:rsidR="00DE2ACD" w:rsidRDefault="00C95074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>Ο μ</w:t>
      </w:r>
      <w:r w:rsidR="00DE2ACD">
        <w:rPr>
          <w:rFonts w:ascii="Arial" w:hAnsi="Arial" w:cs="Arial"/>
          <w:sz w:val="20"/>
          <w:szCs w:val="20"/>
          <w:lang w:eastAsia="ja-JP"/>
        </w:rPr>
        <w:t>εγάλος κερδισμένος ήταν το ισπανικό ελαιόλαδο, το οποίο με αύξηση κατά 48,3% ως προς την αξία και 21% ως προς την ποσότητα κατέλαβε την πρώτη θέση μεταξύ των εξαγωγών χωρών, ξεπερνώντας για πρώτη φορά το ιταλικό ελαιόλαδο. Το ύψος των ισπανικών εξαγωγών παρθένου ελαιολάδου ανήλθε σε 101,34 εκ.€ το 2015 έναντι 68,3 εκ.€ το 2014.</w:t>
      </w:r>
    </w:p>
    <w:p w:rsidR="00DE2ACD" w:rsidRDefault="00DE2ACD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Το ιταλικό ελαιόλαδο βρέθηκε στην δεύτερη θέση με εξαγωγές ύψους 99,7 εκ.€ το 2015 έναντι 90,77 εκ.€ το 2014, παρά την αύξηση κατά 9,9%. Το μερίδιο αγοράς του ισπανικού ελαιολάδου διαμορφώθηκε </w:t>
      </w:r>
      <w:r w:rsidR="00B23DF6">
        <w:rPr>
          <w:rFonts w:ascii="Arial" w:hAnsi="Arial" w:cs="Arial"/>
          <w:sz w:val="20"/>
          <w:szCs w:val="20"/>
          <w:lang w:eastAsia="ja-JP"/>
        </w:rPr>
        <w:t xml:space="preserve">το 2015 </w:t>
      </w:r>
      <w:r>
        <w:rPr>
          <w:rFonts w:ascii="Arial" w:hAnsi="Arial" w:cs="Arial"/>
          <w:sz w:val="20"/>
          <w:szCs w:val="20"/>
          <w:lang w:eastAsia="ja-JP"/>
        </w:rPr>
        <w:t>σε 46,9% έναντι 46,2% του ιταλικού</w:t>
      </w:r>
      <w:r w:rsidR="00C95074">
        <w:rPr>
          <w:rFonts w:ascii="Arial" w:hAnsi="Arial" w:cs="Arial"/>
          <w:sz w:val="20"/>
          <w:szCs w:val="20"/>
          <w:lang w:eastAsia="ja-JP"/>
        </w:rPr>
        <w:t>,</w:t>
      </w:r>
      <w:r w:rsidR="00B23DF6">
        <w:rPr>
          <w:rFonts w:ascii="Arial" w:hAnsi="Arial" w:cs="Arial"/>
          <w:sz w:val="20"/>
          <w:szCs w:val="20"/>
          <w:lang w:eastAsia="ja-JP"/>
        </w:rPr>
        <w:t xml:space="preserve"> από 38,9% και 51,7% αντιστοίχως το 2014</w:t>
      </w:r>
      <w:r>
        <w:rPr>
          <w:rFonts w:ascii="Arial" w:hAnsi="Arial" w:cs="Arial"/>
          <w:sz w:val="20"/>
          <w:szCs w:val="20"/>
          <w:lang w:eastAsia="ja-JP"/>
        </w:rPr>
        <w:t>. Οι δύο χώρες ουσιαστικά μονοπωλούν την ιαπωνική αγορά.</w:t>
      </w:r>
    </w:p>
    <w:p w:rsidR="00DE2ACD" w:rsidRDefault="00DE2ACD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Η χώρα μας βρέθηκε στην τρίτη θέση των χωρών προέλευσης ξεπερνώντας </w:t>
      </w:r>
      <w:r w:rsidRPr="00DE2ACD">
        <w:rPr>
          <w:rFonts w:ascii="Arial" w:hAnsi="Arial" w:cs="Arial"/>
          <w:sz w:val="20"/>
          <w:szCs w:val="20"/>
          <w:lang w:eastAsia="ja-JP"/>
        </w:rPr>
        <w:t xml:space="preserve">για πρώτη φορά </w:t>
      </w:r>
      <w:r>
        <w:rPr>
          <w:rFonts w:ascii="Arial" w:hAnsi="Arial" w:cs="Arial"/>
          <w:sz w:val="20"/>
          <w:szCs w:val="20"/>
          <w:lang w:eastAsia="ja-JP"/>
        </w:rPr>
        <w:t xml:space="preserve">την Τουρκία. Οι τουρκικές εξαγωγές παρουσίασαν πτώση κατά 52,2% και ανήλθαν σε 4,16 εκ.€ το 2015 από 8,69 εκ.€ το 2014. Το μερίδιο αγοράς της </w:t>
      </w:r>
      <w:r w:rsidR="00C95074">
        <w:rPr>
          <w:rFonts w:ascii="Arial" w:hAnsi="Arial" w:cs="Arial"/>
          <w:sz w:val="20"/>
          <w:szCs w:val="20"/>
          <w:lang w:eastAsia="ja-JP"/>
        </w:rPr>
        <w:t xml:space="preserve">Τουρκίας </w:t>
      </w:r>
      <w:r>
        <w:rPr>
          <w:rFonts w:ascii="Arial" w:hAnsi="Arial" w:cs="Arial"/>
          <w:sz w:val="20"/>
          <w:szCs w:val="20"/>
          <w:lang w:eastAsia="ja-JP"/>
        </w:rPr>
        <w:t>διαμορφώθηκε σε 1,9%</w:t>
      </w:r>
      <w:r w:rsidR="00B23DF6">
        <w:rPr>
          <w:rFonts w:ascii="Arial" w:hAnsi="Arial" w:cs="Arial"/>
          <w:sz w:val="20"/>
          <w:szCs w:val="20"/>
          <w:lang w:eastAsia="ja-JP"/>
        </w:rPr>
        <w:t xml:space="preserve"> </w:t>
      </w:r>
      <w:r w:rsidR="00C95074">
        <w:rPr>
          <w:rFonts w:ascii="Arial" w:hAnsi="Arial" w:cs="Arial"/>
          <w:sz w:val="20"/>
          <w:szCs w:val="20"/>
          <w:lang w:eastAsia="ja-JP"/>
        </w:rPr>
        <w:t xml:space="preserve">το 2015 </w:t>
      </w:r>
      <w:r w:rsidR="00B23DF6">
        <w:rPr>
          <w:rFonts w:ascii="Arial" w:hAnsi="Arial" w:cs="Arial"/>
          <w:sz w:val="20"/>
          <w:szCs w:val="20"/>
          <w:lang w:eastAsia="ja-JP"/>
        </w:rPr>
        <w:t>από 4,9%</w:t>
      </w:r>
      <w:r w:rsidR="00C95074">
        <w:rPr>
          <w:rFonts w:ascii="Arial" w:hAnsi="Arial" w:cs="Arial"/>
          <w:sz w:val="20"/>
          <w:szCs w:val="20"/>
          <w:lang w:eastAsia="ja-JP"/>
        </w:rPr>
        <w:t xml:space="preserve"> το 2014</w:t>
      </w:r>
      <w:r w:rsidR="00B23DF6">
        <w:rPr>
          <w:rFonts w:ascii="Arial" w:hAnsi="Arial" w:cs="Arial"/>
          <w:sz w:val="20"/>
          <w:szCs w:val="20"/>
          <w:lang w:eastAsia="ja-JP"/>
        </w:rPr>
        <w:t>.</w:t>
      </w:r>
    </w:p>
    <w:p w:rsidR="00DE2ACD" w:rsidRDefault="00B23DF6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lastRenderedPageBreak/>
        <w:t xml:space="preserve">Ακολούθησαν η Χιλή με μερίδιο αγοράς 0,4%, εξαγωγές ύψους 939 χιλ.€ το 2015 έναντι 555 χιλ. € το 2014 και αύξηση κατά 69,1%, καθώς και η Αυστραλία, επίσης, </w:t>
      </w:r>
      <w:r w:rsidRPr="00B23DF6">
        <w:rPr>
          <w:rFonts w:ascii="Arial" w:hAnsi="Arial" w:cs="Arial"/>
          <w:sz w:val="20"/>
          <w:szCs w:val="20"/>
          <w:lang w:eastAsia="ja-JP"/>
        </w:rPr>
        <w:t>με μερίδιο αγοράς 0,4%, εξαγωγές ύψους 93</w:t>
      </w:r>
      <w:r>
        <w:rPr>
          <w:rFonts w:ascii="Arial" w:hAnsi="Arial" w:cs="Arial"/>
          <w:sz w:val="20"/>
          <w:szCs w:val="20"/>
          <w:lang w:eastAsia="ja-JP"/>
        </w:rPr>
        <w:t>3</w:t>
      </w:r>
      <w:r w:rsidRPr="00B23DF6">
        <w:rPr>
          <w:rFonts w:ascii="Arial" w:hAnsi="Arial" w:cs="Arial"/>
          <w:sz w:val="20"/>
          <w:szCs w:val="20"/>
          <w:lang w:eastAsia="ja-JP"/>
        </w:rPr>
        <w:t xml:space="preserve"> χιλ.€ το 2015 έναντι </w:t>
      </w:r>
      <w:r>
        <w:rPr>
          <w:rFonts w:ascii="Arial" w:hAnsi="Arial" w:cs="Arial"/>
          <w:sz w:val="20"/>
          <w:szCs w:val="20"/>
          <w:lang w:eastAsia="ja-JP"/>
        </w:rPr>
        <w:t>833</w:t>
      </w:r>
      <w:r w:rsidRPr="00B23DF6">
        <w:rPr>
          <w:rFonts w:ascii="Arial" w:hAnsi="Arial" w:cs="Arial"/>
          <w:sz w:val="20"/>
          <w:szCs w:val="20"/>
          <w:lang w:eastAsia="ja-JP"/>
        </w:rPr>
        <w:t xml:space="preserve"> χιλ. € το 2014 και αύξηση κατά </w:t>
      </w:r>
      <w:r>
        <w:rPr>
          <w:rFonts w:ascii="Arial" w:hAnsi="Arial" w:cs="Arial"/>
          <w:sz w:val="20"/>
          <w:szCs w:val="20"/>
          <w:lang w:eastAsia="ja-JP"/>
        </w:rPr>
        <w:t>12%.</w:t>
      </w:r>
    </w:p>
    <w:p w:rsidR="00DE2ACD" w:rsidRDefault="00B23DF6" w:rsidP="00290B3E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 w:rsidRPr="00B23DF6">
        <w:rPr>
          <w:noProof/>
          <w:szCs w:val="20"/>
        </w:rPr>
        <w:drawing>
          <wp:inline distT="0" distB="0" distL="0" distR="0">
            <wp:extent cx="5274310" cy="3602061"/>
            <wp:effectExtent l="19050" t="0" r="254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02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B94" w:rsidRDefault="001F6B94" w:rsidP="001F6B94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B23DF6" w:rsidRDefault="0034487F" w:rsidP="0034487F">
      <w:pPr>
        <w:pStyle w:val="a6"/>
        <w:spacing w:after="240"/>
        <w:ind w:left="0"/>
        <w:contextualSpacing w:val="0"/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Ως προς την ποσότητα, η ιαπωνική αγορά </w:t>
      </w:r>
      <w:r w:rsidR="00585FDA">
        <w:rPr>
          <w:rFonts w:ascii="Arial" w:hAnsi="Arial" w:cs="Arial"/>
          <w:sz w:val="20"/>
          <w:szCs w:val="20"/>
          <w:lang w:eastAsia="ja-JP"/>
        </w:rPr>
        <w:t xml:space="preserve">απορρόφησε </w:t>
      </w:r>
      <w:r w:rsidR="00B23DF6">
        <w:rPr>
          <w:rFonts w:ascii="Arial" w:hAnsi="Arial" w:cs="Arial"/>
          <w:sz w:val="20"/>
          <w:szCs w:val="20"/>
          <w:lang w:eastAsia="ja-JP"/>
        </w:rPr>
        <w:t>42,19 εκ. κιλά</w:t>
      </w:r>
      <w:r>
        <w:rPr>
          <w:rFonts w:ascii="Arial" w:hAnsi="Arial" w:cs="Arial"/>
          <w:sz w:val="20"/>
          <w:szCs w:val="20"/>
          <w:lang w:eastAsia="ja-JP"/>
        </w:rPr>
        <w:t xml:space="preserve"> εισαγομένου ελαιολάδου </w:t>
      </w:r>
      <w:r w:rsidR="00C95074" w:rsidRPr="00C95074">
        <w:rPr>
          <w:rFonts w:ascii="Arial" w:hAnsi="Arial" w:cs="Arial"/>
          <w:sz w:val="20"/>
          <w:szCs w:val="20"/>
          <w:lang w:eastAsia="ja-JP"/>
        </w:rPr>
        <w:t xml:space="preserve">το 2015 </w:t>
      </w:r>
      <w:r>
        <w:rPr>
          <w:rFonts w:ascii="Arial" w:hAnsi="Arial" w:cs="Arial"/>
          <w:sz w:val="20"/>
          <w:szCs w:val="20"/>
          <w:lang w:eastAsia="ja-JP"/>
        </w:rPr>
        <w:t xml:space="preserve">σημειώνοντας αύξηση κατά </w:t>
      </w:r>
      <w:r w:rsidR="00B23DF6">
        <w:rPr>
          <w:rFonts w:ascii="Arial" w:hAnsi="Arial" w:cs="Arial"/>
          <w:sz w:val="20"/>
          <w:szCs w:val="20"/>
          <w:lang w:eastAsia="ja-JP"/>
        </w:rPr>
        <w:t>3,3</w:t>
      </w:r>
      <w:r>
        <w:rPr>
          <w:rFonts w:ascii="Arial" w:hAnsi="Arial" w:cs="Arial"/>
          <w:sz w:val="20"/>
          <w:szCs w:val="20"/>
          <w:lang w:eastAsia="ja-JP"/>
        </w:rPr>
        <w:t xml:space="preserve">% έναντι του 2014. </w:t>
      </w:r>
    </w:p>
    <w:p w:rsidR="0034487F" w:rsidRDefault="00290B3E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Έχοντας ως δεδομένα α) την δυναμική της ιαπωνικής αγοράς που συνεχίζει να ευνοεί την καθιέρωση του ελαιολάδου στην ιαπωνική διατροφή, </w:t>
      </w:r>
      <w:r w:rsidR="00B23DF6">
        <w:rPr>
          <w:rFonts w:ascii="Arial" w:hAnsi="Arial" w:cs="Arial"/>
          <w:sz w:val="20"/>
          <w:szCs w:val="20"/>
          <w:lang w:eastAsia="ja-JP"/>
        </w:rPr>
        <w:t xml:space="preserve">και </w:t>
      </w:r>
      <w:r>
        <w:rPr>
          <w:rFonts w:ascii="Arial" w:hAnsi="Arial" w:cs="Arial"/>
          <w:sz w:val="20"/>
          <w:szCs w:val="20"/>
          <w:lang w:eastAsia="ja-JP"/>
        </w:rPr>
        <w:t>β) την εκστρατεία προώθησης του ελαιολάδου που εγκαινίασε στην Ιαπωνία το Διεθνές Συμβούλιο Ελιάς (</w:t>
      </w:r>
      <w:r>
        <w:rPr>
          <w:rFonts w:ascii="Arial" w:hAnsi="Arial" w:cs="Arial"/>
          <w:sz w:val="20"/>
          <w:szCs w:val="20"/>
          <w:lang w:val="en-US" w:eastAsia="ja-JP"/>
        </w:rPr>
        <w:t>IOC</w:t>
      </w:r>
      <w:r w:rsidRPr="00290B3E">
        <w:rPr>
          <w:rFonts w:ascii="Arial" w:hAnsi="Arial" w:cs="Arial"/>
          <w:sz w:val="20"/>
          <w:szCs w:val="20"/>
          <w:lang w:eastAsia="ja-JP"/>
        </w:rPr>
        <w:t xml:space="preserve">) </w:t>
      </w:r>
      <w:r>
        <w:rPr>
          <w:rFonts w:ascii="Arial" w:hAnsi="Arial" w:cs="Arial"/>
          <w:sz w:val="20"/>
          <w:szCs w:val="20"/>
          <w:lang w:eastAsia="ja-JP"/>
        </w:rPr>
        <w:t>τον περασμένο Ιούλιο και θα διαρκέσει έως το τέλος 2016, εκτιμούμε ότι θα συνεχισθεί η ανοδική πορεία των ελληνικών εξαγωγών ελαιολάδου.</w:t>
      </w:r>
    </w:p>
    <w:p w:rsidR="00B23DF6" w:rsidRDefault="00B23DF6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B23DF6" w:rsidRPr="00B23DF6" w:rsidRDefault="00B23DF6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Σημειώνουμε ότι τον Μάιο 2016 προγραμματίζεται από κοινού με το </w:t>
      </w:r>
      <w:r>
        <w:rPr>
          <w:rFonts w:ascii="Arial" w:hAnsi="Arial" w:cs="Arial"/>
          <w:sz w:val="20"/>
          <w:szCs w:val="20"/>
          <w:lang w:val="en-US" w:eastAsia="ja-JP"/>
        </w:rPr>
        <w:t>Enterprise</w:t>
      </w:r>
      <w:r w:rsidRPr="00B23DF6">
        <w:rPr>
          <w:rFonts w:ascii="Arial" w:hAnsi="Arial" w:cs="Arial"/>
          <w:sz w:val="20"/>
          <w:szCs w:val="20"/>
          <w:lang w:eastAsia="ja-JP"/>
        </w:rPr>
        <w:t xml:space="preserve"> </w:t>
      </w:r>
      <w:r>
        <w:rPr>
          <w:rFonts w:ascii="Arial" w:hAnsi="Arial" w:cs="Arial"/>
          <w:sz w:val="20"/>
          <w:szCs w:val="20"/>
          <w:lang w:val="en-US" w:eastAsia="ja-JP"/>
        </w:rPr>
        <w:t>Greece</w:t>
      </w:r>
      <w:r w:rsidRPr="00B23DF6">
        <w:rPr>
          <w:rFonts w:ascii="Arial" w:hAnsi="Arial" w:cs="Arial"/>
          <w:sz w:val="20"/>
          <w:szCs w:val="20"/>
          <w:lang w:eastAsia="ja-JP"/>
        </w:rPr>
        <w:t xml:space="preserve"> </w:t>
      </w:r>
      <w:r w:rsidR="00C95074">
        <w:rPr>
          <w:rFonts w:ascii="Arial" w:hAnsi="Arial" w:cs="Arial"/>
          <w:sz w:val="20"/>
          <w:szCs w:val="20"/>
          <w:lang w:eastAsia="ja-JP"/>
        </w:rPr>
        <w:t>κοινή δράση πρόσκλησης ι</w:t>
      </w:r>
      <w:r>
        <w:rPr>
          <w:rFonts w:ascii="Arial" w:hAnsi="Arial" w:cs="Arial"/>
          <w:sz w:val="20"/>
          <w:szCs w:val="20"/>
          <w:lang w:eastAsia="ja-JP"/>
        </w:rPr>
        <w:t>απωνικών εισαγωγικών εταιρειών τροφίμων, περιλαμβανομένου του ελαιολάδου, για προκαθορισμένες επιχειρηματικές συναντήσεις στην Ελλάδα, η οποία αναμένεται να βοηθήσει περαιτέρω την αύξηση των ελληνικών εξαγωγών ελαιολάδου.</w:t>
      </w:r>
    </w:p>
    <w:p w:rsidR="00290B3E" w:rsidRDefault="00290B3E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290B3E" w:rsidRPr="00B23DF6" w:rsidRDefault="00B23DF6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Πέραν αυτού, στις 8-11 Μαρτίου πραγματοποιείται στο Τόκυο η Διεθνής Έκθεση Τροφίμων </w:t>
      </w:r>
      <w:proofErr w:type="spellStart"/>
      <w:r>
        <w:rPr>
          <w:rFonts w:ascii="Arial" w:hAnsi="Arial" w:cs="Arial"/>
          <w:sz w:val="20"/>
          <w:szCs w:val="20"/>
          <w:lang w:val="en-US" w:eastAsia="ja-JP"/>
        </w:rPr>
        <w:t>Foodex</w:t>
      </w:r>
      <w:proofErr w:type="spellEnd"/>
      <w:r w:rsidRPr="00B23DF6">
        <w:rPr>
          <w:rFonts w:ascii="Arial" w:hAnsi="Arial" w:cs="Arial"/>
          <w:sz w:val="20"/>
          <w:szCs w:val="20"/>
          <w:lang w:eastAsia="ja-JP"/>
        </w:rPr>
        <w:t xml:space="preserve"> 2016</w:t>
      </w:r>
      <w:r>
        <w:rPr>
          <w:rFonts w:ascii="Arial" w:hAnsi="Arial" w:cs="Arial"/>
          <w:sz w:val="20"/>
          <w:szCs w:val="20"/>
          <w:lang w:eastAsia="ja-JP"/>
        </w:rPr>
        <w:t xml:space="preserve"> στην οποία συμμετέχουν 10 ελληνικές εταιρείες με εθνικό περίπτερο υπό το </w:t>
      </w:r>
      <w:r>
        <w:rPr>
          <w:rFonts w:ascii="Arial" w:hAnsi="Arial" w:cs="Arial"/>
          <w:sz w:val="20"/>
          <w:szCs w:val="20"/>
          <w:lang w:val="en-US" w:eastAsia="ja-JP"/>
        </w:rPr>
        <w:t>Enterprise</w:t>
      </w:r>
      <w:r w:rsidRPr="00B23DF6">
        <w:rPr>
          <w:rFonts w:ascii="Arial" w:hAnsi="Arial" w:cs="Arial"/>
          <w:sz w:val="20"/>
          <w:szCs w:val="20"/>
          <w:lang w:eastAsia="ja-JP"/>
        </w:rPr>
        <w:t xml:space="preserve"> </w:t>
      </w:r>
      <w:r>
        <w:rPr>
          <w:rFonts w:ascii="Arial" w:hAnsi="Arial" w:cs="Arial"/>
          <w:sz w:val="20"/>
          <w:szCs w:val="20"/>
          <w:lang w:val="en-US" w:eastAsia="ja-JP"/>
        </w:rPr>
        <w:t>Greece</w:t>
      </w:r>
      <w:r>
        <w:rPr>
          <w:rFonts w:ascii="Arial" w:hAnsi="Arial" w:cs="Arial"/>
          <w:sz w:val="20"/>
          <w:szCs w:val="20"/>
          <w:lang w:eastAsia="ja-JP"/>
        </w:rPr>
        <w:t>, ενώ υπάρχουν άλλες 3 ανεξάρτητες συμμετοχές. Ο αριθμός των ελληνικών συμμετοχών αποτελεί ρεκόρ για την συγκεκριμένη έκθεση.</w:t>
      </w:r>
    </w:p>
    <w:p w:rsidR="00290B3E" w:rsidRDefault="00290B3E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C95074" w:rsidRDefault="00290B3E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 xml:space="preserve">Υπενθυμίζουμε ότι στον </w:t>
      </w:r>
      <w:r>
        <w:rPr>
          <w:rFonts w:ascii="Arial" w:hAnsi="Arial" w:cs="Arial"/>
          <w:sz w:val="20"/>
          <w:szCs w:val="20"/>
          <w:lang w:val="en-US" w:eastAsia="ja-JP"/>
        </w:rPr>
        <w:t>online</w:t>
      </w:r>
      <w:r w:rsidRPr="00290B3E">
        <w:rPr>
          <w:rFonts w:ascii="Arial" w:hAnsi="Arial" w:cs="Arial"/>
          <w:sz w:val="20"/>
          <w:szCs w:val="20"/>
          <w:lang w:eastAsia="ja-JP"/>
        </w:rPr>
        <w:t xml:space="preserve"> </w:t>
      </w:r>
      <w:r>
        <w:rPr>
          <w:rFonts w:ascii="Arial" w:hAnsi="Arial" w:cs="Arial"/>
          <w:sz w:val="20"/>
          <w:szCs w:val="20"/>
          <w:lang w:eastAsia="ja-JP"/>
        </w:rPr>
        <w:t xml:space="preserve">επιχειρηματικό οδηγό μας </w:t>
      </w:r>
      <w:r w:rsidR="00585FDA" w:rsidRPr="00585FDA">
        <w:rPr>
          <w:rFonts w:ascii="Arial" w:hAnsi="Arial" w:cs="Arial"/>
          <w:sz w:val="20"/>
          <w:szCs w:val="20"/>
          <w:lang w:eastAsia="ja-JP"/>
        </w:rPr>
        <w:t>(</w:t>
      </w:r>
      <w:hyperlink r:id="rId10" w:history="1">
        <w:r w:rsidR="00585FDA" w:rsidRPr="000E0FC1">
          <w:rPr>
            <w:rStyle w:val="-"/>
            <w:rFonts w:ascii="Arial" w:hAnsi="Arial" w:cs="Arial"/>
            <w:sz w:val="20"/>
            <w:szCs w:val="20"/>
            <w:lang w:val="en-US" w:eastAsia="ja-JP"/>
          </w:rPr>
          <w:t>www</w:t>
        </w:r>
        <w:r w:rsidR="00585FDA" w:rsidRPr="00585FDA">
          <w:rPr>
            <w:rStyle w:val="-"/>
            <w:rFonts w:ascii="Arial" w:hAnsi="Arial" w:cs="Arial"/>
            <w:sz w:val="20"/>
            <w:szCs w:val="20"/>
            <w:lang w:eastAsia="ja-JP"/>
          </w:rPr>
          <w:t>.</w:t>
        </w:r>
        <w:r w:rsidR="00585FDA" w:rsidRPr="000E0FC1">
          <w:rPr>
            <w:rStyle w:val="-"/>
            <w:rFonts w:ascii="Arial" w:hAnsi="Arial" w:cs="Arial"/>
            <w:sz w:val="20"/>
            <w:szCs w:val="20"/>
            <w:lang w:val="en-US" w:eastAsia="ja-JP"/>
          </w:rPr>
          <w:t>japan</w:t>
        </w:r>
        <w:r w:rsidR="00585FDA" w:rsidRPr="00585FDA">
          <w:rPr>
            <w:rStyle w:val="-"/>
            <w:rFonts w:ascii="Arial" w:hAnsi="Arial" w:cs="Arial"/>
            <w:sz w:val="20"/>
            <w:szCs w:val="20"/>
            <w:lang w:eastAsia="ja-JP"/>
          </w:rPr>
          <w:t>-</w:t>
        </w:r>
        <w:proofErr w:type="spellStart"/>
        <w:r w:rsidR="00585FDA" w:rsidRPr="000E0FC1">
          <w:rPr>
            <w:rStyle w:val="-"/>
            <w:rFonts w:ascii="Arial" w:hAnsi="Arial" w:cs="Arial"/>
            <w:sz w:val="20"/>
            <w:szCs w:val="20"/>
            <w:lang w:val="en-US" w:eastAsia="ja-JP"/>
          </w:rPr>
          <w:t>greece</w:t>
        </w:r>
        <w:proofErr w:type="spellEnd"/>
        <w:r w:rsidR="00585FDA" w:rsidRPr="00585FDA">
          <w:rPr>
            <w:rStyle w:val="-"/>
            <w:rFonts w:ascii="Arial" w:hAnsi="Arial" w:cs="Arial"/>
            <w:sz w:val="20"/>
            <w:szCs w:val="20"/>
            <w:lang w:eastAsia="ja-JP"/>
          </w:rPr>
          <w:t>-</w:t>
        </w:r>
        <w:r w:rsidR="00585FDA" w:rsidRPr="000E0FC1">
          <w:rPr>
            <w:rStyle w:val="-"/>
            <w:rFonts w:ascii="Arial" w:hAnsi="Arial" w:cs="Arial"/>
            <w:sz w:val="20"/>
            <w:szCs w:val="20"/>
            <w:lang w:val="en-US" w:eastAsia="ja-JP"/>
          </w:rPr>
          <w:t>business</w:t>
        </w:r>
        <w:r w:rsidR="00585FDA" w:rsidRPr="00585FDA">
          <w:rPr>
            <w:rStyle w:val="-"/>
            <w:rFonts w:ascii="Arial" w:hAnsi="Arial" w:cs="Arial"/>
            <w:sz w:val="20"/>
            <w:szCs w:val="20"/>
            <w:lang w:eastAsia="ja-JP"/>
          </w:rPr>
          <w:t>.</w:t>
        </w:r>
        <w:r w:rsidR="00585FDA" w:rsidRPr="000E0FC1">
          <w:rPr>
            <w:rStyle w:val="-"/>
            <w:rFonts w:ascii="Arial" w:hAnsi="Arial" w:cs="Arial"/>
            <w:sz w:val="20"/>
            <w:szCs w:val="20"/>
            <w:lang w:val="en-US" w:eastAsia="ja-JP"/>
          </w:rPr>
          <w:t>gr</w:t>
        </w:r>
      </w:hyperlink>
      <w:r w:rsidR="00585FDA" w:rsidRPr="00585FDA">
        <w:rPr>
          <w:rFonts w:ascii="Arial" w:hAnsi="Arial" w:cs="Arial"/>
          <w:sz w:val="20"/>
          <w:szCs w:val="20"/>
          <w:lang w:eastAsia="ja-JP"/>
        </w:rPr>
        <w:t xml:space="preserve">) </w:t>
      </w:r>
      <w:r w:rsidR="00585FDA">
        <w:rPr>
          <w:rFonts w:ascii="Arial" w:hAnsi="Arial" w:cs="Arial"/>
          <w:sz w:val="20"/>
          <w:szCs w:val="20"/>
          <w:lang w:eastAsia="ja-JP"/>
        </w:rPr>
        <w:t>υπάρχουν αναλυτικές πληροφορίες για την ιαπωνική αγορά, τις διαδικασίες πρόσβασης, καθώς και τις κλαδικές εκθέσεις και εκδηλώσεις.</w:t>
      </w:r>
    </w:p>
    <w:p w:rsidR="0034487F" w:rsidRDefault="0034487F" w:rsidP="0034487F">
      <w:pPr>
        <w:jc w:val="both"/>
        <w:rPr>
          <w:rFonts w:ascii="Arial" w:hAnsi="Arial" w:cs="Arial"/>
          <w:sz w:val="20"/>
          <w:szCs w:val="20"/>
          <w:lang w:eastAsia="ja-JP"/>
        </w:rPr>
      </w:pPr>
    </w:p>
    <w:p w:rsidR="004774FA" w:rsidRDefault="002B7C2E" w:rsidP="004774FA">
      <w:pPr>
        <w:tabs>
          <w:tab w:val="center" w:pos="5103"/>
        </w:tabs>
        <w:rPr>
          <w:rFonts w:ascii="Arial" w:hAnsi="Arial" w:cs="Arial"/>
          <w:sz w:val="20"/>
          <w:szCs w:val="20"/>
          <w:lang w:eastAsia="ja-JP"/>
        </w:rPr>
      </w:pPr>
      <w:r w:rsidRPr="00664A8A">
        <w:rPr>
          <w:rFonts w:ascii="Arial" w:hAnsi="Arial" w:cs="Arial"/>
          <w:sz w:val="20"/>
          <w:szCs w:val="20"/>
          <w:lang w:eastAsia="ja-JP"/>
        </w:rPr>
        <w:tab/>
      </w:r>
      <w:r w:rsidR="00FB7E0D">
        <w:rPr>
          <w:rFonts w:ascii="Arial" w:hAnsi="Arial" w:cs="Arial"/>
          <w:sz w:val="20"/>
          <w:szCs w:val="20"/>
          <w:lang w:eastAsia="ja-JP"/>
        </w:rPr>
        <w:t xml:space="preserve">Ο </w:t>
      </w:r>
      <w:r w:rsidR="004774FA" w:rsidRPr="004774FA">
        <w:rPr>
          <w:rFonts w:ascii="Arial" w:hAnsi="Arial" w:cs="Arial"/>
          <w:sz w:val="20"/>
          <w:szCs w:val="20"/>
          <w:lang w:eastAsia="ja-JP"/>
        </w:rPr>
        <w:t>Προϊστάμενος</w:t>
      </w:r>
    </w:p>
    <w:p w:rsidR="004774FA" w:rsidRDefault="00447CB8" w:rsidP="004774FA">
      <w:pPr>
        <w:tabs>
          <w:tab w:val="center" w:pos="5103"/>
        </w:tabs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ab/>
      </w:r>
      <w:r w:rsidR="0078514B">
        <w:rPr>
          <w:rFonts w:ascii="Arial" w:hAnsi="Arial" w:cs="Arial"/>
          <w:noProof/>
          <w:sz w:val="20"/>
          <w:szCs w:val="20"/>
        </w:rPr>
        <mc:AlternateContent>
          <mc:Choice Requires="wpc">
            <w:drawing>
              <wp:inline distT="0" distB="0" distL="0" distR="0">
                <wp:extent cx="1371600" cy="495300"/>
                <wp:effectExtent l="1905" t="2540" r="0" b="0"/>
                <wp:docPr id="7" name="Καμβάς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775" cy="498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6FC133FA" id="Καμβάς 7" o:spid="_x0000_s1026" editas="canvas" style="width:108pt;height:39pt;mso-position-horizontal-relative:char;mso-position-vertical-relative:line" coordsize="13716,4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3716;height:4953;visibility:visible;mso-wrap-style:square">
                  <v:fill o:detectmouseclick="t"/>
                  <v:path o:connecttype="none"/>
                </v:shape>
                <v:shape id="Picture 8" o:spid="_x0000_s1028" type="#_x0000_t75" style="position:absolute;width:13747;height:4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lYN7DAAAA2gAAAA8AAABkcnMvZG93bnJldi54bWxEj0FrAjEUhO8F/0N4greaqG2R1SiiCNJD&#10;obs9eHxsnruLm5c1ibr9901B8DjMzDfMct3bVtzIh8axhslYgSAunWm40vBT7F/nIEJENtg6Jg2/&#10;FGC9GrwsMTPuzt90y2MlEoRDhhrqGLtMylDWZDGMXUecvJPzFmOSvpLG4z3BbSunSn1Iiw2nhRo7&#10;2tZUnvOr1XA65uevd+ULVW0av7tMPt+u9qL1aNhvFiAi9fEZfrQPRsMM/q+kGyB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yVg3sMAAADaAAAADwAAAAAAAAAAAAAAAACf&#10;AgAAZHJzL2Rvd25yZXYueG1sUEsFBgAAAAAEAAQA9wAAAI8DAAAAAA==&#10;">
                  <v:imagedata r:id="rId12" o:title=""/>
                </v:shape>
                <w10:anchorlock/>
              </v:group>
            </w:pict>
          </mc:Fallback>
        </mc:AlternateContent>
      </w:r>
    </w:p>
    <w:p w:rsidR="004774FA" w:rsidRDefault="004774FA" w:rsidP="004774FA">
      <w:pPr>
        <w:tabs>
          <w:tab w:val="center" w:pos="5103"/>
        </w:tabs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ab/>
        <w:t>Διονύσης Πρωτοπαπάς</w:t>
      </w:r>
    </w:p>
    <w:p w:rsidR="00B67427" w:rsidRDefault="004774FA" w:rsidP="005903AB">
      <w:pPr>
        <w:tabs>
          <w:tab w:val="center" w:pos="5103"/>
        </w:tabs>
        <w:rPr>
          <w:rFonts w:ascii="Arial" w:hAnsi="Arial" w:cs="Arial"/>
          <w:sz w:val="20"/>
          <w:szCs w:val="20"/>
          <w:lang w:eastAsia="ja-JP"/>
        </w:rPr>
      </w:pPr>
      <w:r>
        <w:rPr>
          <w:rFonts w:ascii="Arial" w:hAnsi="Arial" w:cs="Arial"/>
          <w:sz w:val="20"/>
          <w:szCs w:val="20"/>
          <w:lang w:eastAsia="ja-JP"/>
        </w:rPr>
        <w:tab/>
        <w:t>Σύμβουλος Α’ Ο.Ε.Υ.</w:t>
      </w:r>
    </w:p>
    <w:sectPr w:rsidR="00B67427" w:rsidSect="0058091D">
      <w:headerReference w:type="default" r:id="rId13"/>
      <w:footerReference w:type="default" r:id="rId14"/>
      <w:pgSz w:w="11906" w:h="16838"/>
      <w:pgMar w:top="549" w:right="1800" w:bottom="1440" w:left="180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DF6" w:rsidRDefault="00B23DF6" w:rsidP="00F86684">
      <w:r>
        <w:separator/>
      </w:r>
    </w:p>
  </w:endnote>
  <w:endnote w:type="continuationSeparator" w:id="0">
    <w:p w:rsidR="00B23DF6" w:rsidRDefault="00B23DF6" w:rsidP="00F8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F6" w:rsidRPr="00FD77F7" w:rsidRDefault="00B23DF6" w:rsidP="006E716F">
    <w:pPr>
      <w:spacing w:line="276" w:lineRule="auto"/>
      <w:ind w:left="-851" w:firstLine="941"/>
      <w:jc w:val="center"/>
      <w:rPr>
        <w:rFonts w:ascii="Arial" w:hAnsi="Arial" w:cs="Arial"/>
        <w:bCs/>
        <w:sz w:val="18"/>
        <w:szCs w:val="18"/>
        <w:lang w:val="en-US"/>
      </w:rPr>
    </w:pPr>
    <w:r w:rsidRPr="00FD77F7">
      <w:rPr>
        <w:rFonts w:ascii="Arial" w:hAnsi="Arial" w:cs="Arial"/>
        <w:bCs/>
        <w:sz w:val="18"/>
        <w:szCs w:val="18"/>
        <w:lang w:val="en-US"/>
      </w:rPr>
      <w:t>___________________________________________________________________________</w:t>
    </w:r>
  </w:p>
  <w:p w:rsidR="00B23DF6" w:rsidRPr="00FD77F7" w:rsidRDefault="00B23DF6" w:rsidP="006E716F">
    <w:pPr>
      <w:spacing w:line="276" w:lineRule="auto"/>
      <w:ind w:left="-851" w:firstLine="941"/>
      <w:jc w:val="center"/>
      <w:rPr>
        <w:rFonts w:ascii="Arial" w:hAnsi="Arial" w:cs="Arial"/>
        <w:bCs/>
        <w:sz w:val="18"/>
        <w:szCs w:val="18"/>
        <w:lang w:val="en-US"/>
      </w:rPr>
    </w:pPr>
    <w:r w:rsidRPr="00FD77F7">
      <w:rPr>
        <w:rFonts w:ascii="Arial" w:hAnsi="Arial" w:cs="Arial"/>
        <w:bCs/>
        <w:sz w:val="18"/>
        <w:szCs w:val="18"/>
        <w:lang w:val="en-US"/>
      </w:rPr>
      <w:t xml:space="preserve">3-16-30 Nishi </w:t>
    </w:r>
    <w:proofErr w:type="spellStart"/>
    <w:r w:rsidRPr="00FD77F7">
      <w:rPr>
        <w:rFonts w:ascii="Arial" w:hAnsi="Arial" w:cs="Arial"/>
        <w:bCs/>
        <w:sz w:val="18"/>
        <w:szCs w:val="18"/>
        <w:lang w:val="en-US"/>
      </w:rPr>
      <w:t>Azabu</w:t>
    </w:r>
    <w:proofErr w:type="spellEnd"/>
    <w:r w:rsidRPr="00FD77F7">
      <w:rPr>
        <w:rFonts w:ascii="Arial" w:hAnsi="Arial" w:cs="Arial"/>
        <w:bCs/>
        <w:sz w:val="18"/>
        <w:szCs w:val="18"/>
        <w:lang w:val="en-US"/>
      </w:rPr>
      <w:t>, Minato-ku</w:t>
    </w:r>
    <w:proofErr w:type="gramStart"/>
    <w:r w:rsidRPr="00FD77F7">
      <w:rPr>
        <w:rFonts w:ascii="Arial" w:hAnsi="Arial" w:cs="Arial"/>
        <w:bCs/>
        <w:sz w:val="18"/>
        <w:szCs w:val="18"/>
        <w:lang w:val="en-US"/>
      </w:rPr>
      <w:t>,,</w:t>
    </w:r>
    <w:proofErr w:type="gramEnd"/>
    <w:r w:rsidRPr="00FD77F7">
      <w:rPr>
        <w:rFonts w:ascii="Arial" w:hAnsi="Arial" w:cs="Arial"/>
        <w:bCs/>
        <w:sz w:val="18"/>
        <w:szCs w:val="18"/>
        <w:lang w:val="en-US"/>
      </w:rPr>
      <w:t xml:space="preserve"> 106-0031 Tokyo – Japan</w:t>
    </w:r>
  </w:p>
  <w:p w:rsidR="00B23DF6" w:rsidRPr="00FD77F7" w:rsidRDefault="00B23DF6" w:rsidP="006E716F">
    <w:pPr>
      <w:spacing w:line="276" w:lineRule="auto"/>
      <w:ind w:left="-851" w:firstLine="851"/>
      <w:jc w:val="center"/>
      <w:rPr>
        <w:rFonts w:ascii="Arial" w:hAnsi="Arial" w:cs="Arial"/>
        <w:sz w:val="18"/>
        <w:szCs w:val="18"/>
      </w:rPr>
    </w:pPr>
    <w:r w:rsidRPr="00FD77F7">
      <w:rPr>
        <w:rFonts w:ascii="Arial" w:hAnsi="Arial" w:cs="Arial"/>
        <w:bCs/>
        <w:sz w:val="18"/>
        <w:szCs w:val="18"/>
        <w:lang w:val="de-DE"/>
      </w:rPr>
      <w:t>T</w:t>
    </w:r>
    <w:r w:rsidRPr="00FD77F7">
      <w:rPr>
        <w:rFonts w:ascii="Arial" w:hAnsi="Arial" w:cs="Arial"/>
        <w:bCs/>
        <w:sz w:val="18"/>
        <w:szCs w:val="18"/>
      </w:rPr>
      <w:t xml:space="preserve">ηλ. +81-3-3404 5853,Φαξ +81-3-3404 5845, </w:t>
    </w:r>
    <w:hyperlink r:id="rId1" w:history="1">
      <w:r w:rsidRPr="00FD77F7">
        <w:rPr>
          <w:rStyle w:val="-"/>
          <w:rFonts w:ascii="Arial" w:eastAsia="Batang" w:hAnsi="Arial" w:cs="Arial"/>
          <w:bCs/>
          <w:sz w:val="18"/>
          <w:szCs w:val="18"/>
          <w:lang w:val="fr-FR" w:eastAsia="ko-KR"/>
        </w:rPr>
        <w:t>ecocom-tokyo@mfa.gr</w:t>
      </w:r>
    </w:hyperlink>
  </w:p>
  <w:p w:rsidR="00B23DF6" w:rsidRPr="006E716F" w:rsidRDefault="00B23DF6" w:rsidP="006E716F">
    <w:pPr>
      <w:spacing w:line="276" w:lineRule="auto"/>
      <w:ind w:left="-851" w:firstLine="851"/>
      <w:jc w:val="center"/>
      <w:rPr>
        <w:rFonts w:ascii="Arial" w:eastAsia="Batang" w:hAnsi="Arial" w:cs="Arial"/>
        <w:b/>
        <w:bCs/>
        <w:sz w:val="18"/>
        <w:szCs w:val="18"/>
        <w:lang w:val="en-US" w:eastAsia="ko-KR"/>
      </w:rPr>
    </w:pPr>
    <w:r w:rsidRPr="00FD77F7">
      <w:rPr>
        <w:rFonts w:ascii="Arial" w:hAnsi="Arial" w:cs="Arial"/>
        <w:b/>
        <w:sz w:val="18"/>
        <w:szCs w:val="18"/>
        <w:lang w:val="en-US"/>
      </w:rPr>
      <w:t>www.japan-greece-business.gr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DF6" w:rsidRDefault="00B23DF6" w:rsidP="00F86684">
      <w:r>
        <w:separator/>
      </w:r>
    </w:p>
  </w:footnote>
  <w:footnote w:type="continuationSeparator" w:id="0">
    <w:p w:rsidR="00B23DF6" w:rsidRDefault="00B23DF6" w:rsidP="00F86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F6" w:rsidRDefault="00B23DF6">
    <w:pPr>
      <w:pStyle w:val="a4"/>
      <w:jc w:val="right"/>
    </w:pPr>
  </w:p>
  <w:p w:rsidR="00B23DF6" w:rsidRDefault="00B23D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41B3"/>
    <w:multiLevelType w:val="hybridMultilevel"/>
    <w:tmpl w:val="3F609170"/>
    <w:lvl w:ilvl="0" w:tplc="B602F15E">
      <w:start w:val="20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17653"/>
    <w:multiLevelType w:val="hybridMultilevel"/>
    <w:tmpl w:val="2A4C2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01709"/>
    <w:multiLevelType w:val="multilevel"/>
    <w:tmpl w:val="040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ECF784E"/>
    <w:multiLevelType w:val="hybridMultilevel"/>
    <w:tmpl w:val="809C5990"/>
    <w:lvl w:ilvl="0" w:tplc="8E7A5C82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E2838"/>
    <w:multiLevelType w:val="hybridMultilevel"/>
    <w:tmpl w:val="2FB220CE"/>
    <w:lvl w:ilvl="0" w:tplc="8506983E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A40CA"/>
    <w:multiLevelType w:val="hybridMultilevel"/>
    <w:tmpl w:val="A29CBA90"/>
    <w:lvl w:ilvl="0" w:tplc="9EF80038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97656"/>
    <w:multiLevelType w:val="hybridMultilevel"/>
    <w:tmpl w:val="93F0CB42"/>
    <w:lvl w:ilvl="0" w:tplc="E86E4FD8">
      <w:start w:val="1"/>
      <w:numFmt w:val="bullet"/>
      <w:lvlText w:val="-"/>
      <w:lvlJc w:val="left"/>
      <w:pPr>
        <w:ind w:left="1215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7" w15:restartNumberingAfterBreak="0">
    <w:nsid w:val="4C8849C6"/>
    <w:multiLevelType w:val="hybridMultilevel"/>
    <w:tmpl w:val="0E1C9164"/>
    <w:lvl w:ilvl="0" w:tplc="DA569DB0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80C18"/>
    <w:multiLevelType w:val="hybridMultilevel"/>
    <w:tmpl w:val="9AE604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66988"/>
    <w:multiLevelType w:val="hybridMultilevel"/>
    <w:tmpl w:val="BF6E9A12"/>
    <w:lvl w:ilvl="0" w:tplc="8E7A5C82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0A32A5"/>
    <w:multiLevelType w:val="hybridMultilevel"/>
    <w:tmpl w:val="60B214C2"/>
    <w:lvl w:ilvl="0" w:tplc="8E7A5C82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09113E"/>
    <w:multiLevelType w:val="multilevel"/>
    <w:tmpl w:val="9458739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9471367"/>
    <w:multiLevelType w:val="hybridMultilevel"/>
    <w:tmpl w:val="6C9287CC"/>
    <w:lvl w:ilvl="0" w:tplc="19E01E2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D3576C"/>
    <w:multiLevelType w:val="hybridMultilevel"/>
    <w:tmpl w:val="09A68C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12"/>
  </w:num>
  <w:num w:numId="7">
    <w:abstractNumId w:val="2"/>
  </w:num>
  <w:num w:numId="8">
    <w:abstractNumId w:val="11"/>
  </w:num>
  <w:num w:numId="9">
    <w:abstractNumId w:val="8"/>
  </w:num>
  <w:num w:numId="10">
    <w:abstractNumId w:val="1"/>
  </w:num>
  <w:num w:numId="11">
    <w:abstractNumId w:val="0"/>
  </w:num>
  <w:num w:numId="12">
    <w:abstractNumId w:val="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7E"/>
    <w:rsid w:val="000455BB"/>
    <w:rsid w:val="00051C3D"/>
    <w:rsid w:val="000617CF"/>
    <w:rsid w:val="00067FD3"/>
    <w:rsid w:val="000707A1"/>
    <w:rsid w:val="000D7A91"/>
    <w:rsid w:val="000F0C3A"/>
    <w:rsid w:val="000F4477"/>
    <w:rsid w:val="001225EE"/>
    <w:rsid w:val="00136A59"/>
    <w:rsid w:val="00145B67"/>
    <w:rsid w:val="00163760"/>
    <w:rsid w:val="00167EFE"/>
    <w:rsid w:val="001727A7"/>
    <w:rsid w:val="00184F61"/>
    <w:rsid w:val="00191E38"/>
    <w:rsid w:val="001A0A50"/>
    <w:rsid w:val="001A2077"/>
    <w:rsid w:val="001B5B20"/>
    <w:rsid w:val="001D3A3B"/>
    <w:rsid w:val="001E7AB6"/>
    <w:rsid w:val="001F6B94"/>
    <w:rsid w:val="002157DA"/>
    <w:rsid w:val="00236344"/>
    <w:rsid w:val="00262F1E"/>
    <w:rsid w:val="00263DAA"/>
    <w:rsid w:val="00273350"/>
    <w:rsid w:val="0027370F"/>
    <w:rsid w:val="00290B3E"/>
    <w:rsid w:val="0029273F"/>
    <w:rsid w:val="002B6F83"/>
    <w:rsid w:val="002B7C2E"/>
    <w:rsid w:val="002E58EA"/>
    <w:rsid w:val="00300482"/>
    <w:rsid w:val="00300EAE"/>
    <w:rsid w:val="00312CB2"/>
    <w:rsid w:val="00321FE5"/>
    <w:rsid w:val="00323E7E"/>
    <w:rsid w:val="003365BA"/>
    <w:rsid w:val="003438D5"/>
    <w:rsid w:val="0034487F"/>
    <w:rsid w:val="00350FBB"/>
    <w:rsid w:val="00353D40"/>
    <w:rsid w:val="00354A67"/>
    <w:rsid w:val="0036446B"/>
    <w:rsid w:val="00377374"/>
    <w:rsid w:val="0038640A"/>
    <w:rsid w:val="00386819"/>
    <w:rsid w:val="003C6F63"/>
    <w:rsid w:val="0042121C"/>
    <w:rsid w:val="00433092"/>
    <w:rsid w:val="00437DDE"/>
    <w:rsid w:val="00447CB8"/>
    <w:rsid w:val="004608AC"/>
    <w:rsid w:val="0046273D"/>
    <w:rsid w:val="004774FA"/>
    <w:rsid w:val="00486C8F"/>
    <w:rsid w:val="004A715C"/>
    <w:rsid w:val="004C1360"/>
    <w:rsid w:val="00543826"/>
    <w:rsid w:val="0058091D"/>
    <w:rsid w:val="00580C7C"/>
    <w:rsid w:val="00585FDA"/>
    <w:rsid w:val="005903AB"/>
    <w:rsid w:val="005D5E5C"/>
    <w:rsid w:val="005F1C32"/>
    <w:rsid w:val="0060390C"/>
    <w:rsid w:val="00613622"/>
    <w:rsid w:val="00664A8A"/>
    <w:rsid w:val="006C2AD4"/>
    <w:rsid w:val="006D4C2F"/>
    <w:rsid w:val="006D6040"/>
    <w:rsid w:val="006D78FA"/>
    <w:rsid w:val="006E716F"/>
    <w:rsid w:val="00703D27"/>
    <w:rsid w:val="00725E6C"/>
    <w:rsid w:val="0078514B"/>
    <w:rsid w:val="0079205B"/>
    <w:rsid w:val="007A0FD6"/>
    <w:rsid w:val="007D4899"/>
    <w:rsid w:val="007E52A6"/>
    <w:rsid w:val="007F2273"/>
    <w:rsid w:val="00813832"/>
    <w:rsid w:val="00820DE9"/>
    <w:rsid w:val="008252F7"/>
    <w:rsid w:val="008501F5"/>
    <w:rsid w:val="00852A64"/>
    <w:rsid w:val="00896670"/>
    <w:rsid w:val="008D380E"/>
    <w:rsid w:val="008F2058"/>
    <w:rsid w:val="009520DF"/>
    <w:rsid w:val="00977093"/>
    <w:rsid w:val="00990E37"/>
    <w:rsid w:val="009A7812"/>
    <w:rsid w:val="009C61FD"/>
    <w:rsid w:val="00A12079"/>
    <w:rsid w:val="00A23459"/>
    <w:rsid w:val="00A679C3"/>
    <w:rsid w:val="00A8525D"/>
    <w:rsid w:val="00AD2B8C"/>
    <w:rsid w:val="00AF6B00"/>
    <w:rsid w:val="00B0468C"/>
    <w:rsid w:val="00B21BA0"/>
    <w:rsid w:val="00B23DF6"/>
    <w:rsid w:val="00B67427"/>
    <w:rsid w:val="00B722D2"/>
    <w:rsid w:val="00B86B91"/>
    <w:rsid w:val="00BA0813"/>
    <w:rsid w:val="00BC4300"/>
    <w:rsid w:val="00BC47B7"/>
    <w:rsid w:val="00BD669F"/>
    <w:rsid w:val="00BE26F6"/>
    <w:rsid w:val="00C32386"/>
    <w:rsid w:val="00C3405D"/>
    <w:rsid w:val="00C52225"/>
    <w:rsid w:val="00C53BA8"/>
    <w:rsid w:val="00C816A9"/>
    <w:rsid w:val="00C95074"/>
    <w:rsid w:val="00D121D2"/>
    <w:rsid w:val="00D2423F"/>
    <w:rsid w:val="00D51A6F"/>
    <w:rsid w:val="00D51E71"/>
    <w:rsid w:val="00D55B4F"/>
    <w:rsid w:val="00D969E0"/>
    <w:rsid w:val="00DE2ACD"/>
    <w:rsid w:val="00E00AD3"/>
    <w:rsid w:val="00E07274"/>
    <w:rsid w:val="00E078B2"/>
    <w:rsid w:val="00E36261"/>
    <w:rsid w:val="00E62653"/>
    <w:rsid w:val="00EB6BA7"/>
    <w:rsid w:val="00ED7AF6"/>
    <w:rsid w:val="00ED7C24"/>
    <w:rsid w:val="00EE0B91"/>
    <w:rsid w:val="00EF1CBC"/>
    <w:rsid w:val="00EF5F9A"/>
    <w:rsid w:val="00EF7A0F"/>
    <w:rsid w:val="00F02958"/>
    <w:rsid w:val="00F07E3D"/>
    <w:rsid w:val="00F26D52"/>
    <w:rsid w:val="00F3506E"/>
    <w:rsid w:val="00F438A7"/>
    <w:rsid w:val="00F55C78"/>
    <w:rsid w:val="00F6010F"/>
    <w:rsid w:val="00F73EF2"/>
    <w:rsid w:val="00F86684"/>
    <w:rsid w:val="00F97772"/>
    <w:rsid w:val="00FA4DB1"/>
    <w:rsid w:val="00FB58CE"/>
    <w:rsid w:val="00FB73B1"/>
    <w:rsid w:val="00FB7E0D"/>
    <w:rsid w:val="00FC24DD"/>
    <w:rsid w:val="00FD18B3"/>
    <w:rsid w:val="00FE2446"/>
    <w:rsid w:val="00FE6155"/>
    <w:rsid w:val="00FF4EF2"/>
    <w:rsid w:val="00FF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7642803E-E2BA-4879-AC46-C7AFC6FA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E7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323E7E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Cs w:val="20"/>
    </w:rPr>
  </w:style>
  <w:style w:type="paragraph" w:styleId="3">
    <w:name w:val="heading 3"/>
    <w:basedOn w:val="a"/>
    <w:next w:val="a"/>
    <w:link w:val="3Char"/>
    <w:unhideWhenUsed/>
    <w:qFormat/>
    <w:rsid w:val="00323E7E"/>
    <w:pPr>
      <w:keepNext/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323E7E"/>
    <w:rPr>
      <w:rFonts w:ascii="Times New Roman" w:eastAsia="MS Mincho" w:hAnsi="Times New Roman" w:cs="Times New Roman"/>
      <w:b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323E7E"/>
    <w:rPr>
      <w:rFonts w:ascii="Arial" w:eastAsia="MS Mincho" w:hAnsi="Arial" w:cs="Arial"/>
      <w:b/>
      <w:bCs/>
      <w:sz w:val="24"/>
      <w:szCs w:val="24"/>
      <w:lang w:eastAsia="el-GR"/>
    </w:rPr>
  </w:style>
  <w:style w:type="character" w:styleId="-">
    <w:name w:val="Hyperlink"/>
    <w:basedOn w:val="a0"/>
    <w:unhideWhenUsed/>
    <w:rsid w:val="00323E7E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323E7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23E7E"/>
    <w:rPr>
      <w:rFonts w:ascii="Tahoma" w:eastAsia="MS Mincho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unhideWhenUsed/>
    <w:rsid w:val="00F86684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4"/>
    <w:uiPriority w:val="99"/>
    <w:rsid w:val="00F86684"/>
    <w:rPr>
      <w:rFonts w:ascii="Times New Roman" w:eastAsia="MS Mincho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F86684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5"/>
    <w:uiPriority w:val="99"/>
    <w:semiHidden/>
    <w:rsid w:val="00F86684"/>
    <w:rPr>
      <w:rFonts w:ascii="Times New Roman" w:eastAsia="MS Mincho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7370F"/>
    <w:pPr>
      <w:ind w:left="720"/>
      <w:contextualSpacing/>
    </w:pPr>
  </w:style>
  <w:style w:type="paragraph" w:styleId="a7">
    <w:name w:val="Body Text"/>
    <w:basedOn w:val="a"/>
    <w:link w:val="Char2"/>
    <w:unhideWhenUsed/>
    <w:rsid w:val="00E07274"/>
    <w:rPr>
      <w:rFonts w:ascii="Arial" w:hAnsi="Arial" w:cs="Arial"/>
      <w:sz w:val="22"/>
    </w:rPr>
  </w:style>
  <w:style w:type="character" w:customStyle="1" w:styleId="Char2">
    <w:name w:val="Σώμα κειμένου Char"/>
    <w:basedOn w:val="a0"/>
    <w:link w:val="a7"/>
    <w:rsid w:val="00E07274"/>
    <w:rPr>
      <w:rFonts w:ascii="Arial" w:eastAsia="MS Mincho" w:hAnsi="Arial" w:cs="Arial"/>
      <w:szCs w:val="24"/>
      <w:lang w:eastAsia="el-GR"/>
    </w:rPr>
  </w:style>
  <w:style w:type="table" w:styleId="a8">
    <w:name w:val="Table Grid"/>
    <w:basedOn w:val="a1"/>
    <w:uiPriority w:val="59"/>
    <w:rsid w:val="006D4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japan-greece-business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cocom-tokyo@mfa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6F9A4-66E3-4A08-A1AB-688C627FC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662</Words>
  <Characters>3575</Characters>
  <Application>Microsoft Office Word</Application>
  <DocSecurity>4</DocSecurity>
  <Lines>29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Γραφείο Ο.Ε.Υ. Τόκυο</dc:creator>
  <cp:lastModifiedBy>Νατάσα Γιαλόγλου</cp:lastModifiedBy>
  <cp:revision>2</cp:revision>
  <cp:lastPrinted>2015-08-25T06:54:00Z</cp:lastPrinted>
  <dcterms:created xsi:type="dcterms:W3CDTF">2016-02-09T09:13:00Z</dcterms:created>
  <dcterms:modified xsi:type="dcterms:W3CDTF">2016-02-09T09:13:00Z</dcterms:modified>
</cp:coreProperties>
</file>